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body>
    <w:p w:rsidR="000D0019" w:rsidRDefault="000D0019" w14:paraId="372E2123" w14:textId="77777777">
      <w:pPr>
        <w:pBdr>
          <w:top w:val="nil"/>
          <w:left w:val="nil"/>
          <w:bottom w:val="nil"/>
          <w:right w:val="nil"/>
          <w:between w:val="nil"/>
        </w:pBdr>
        <w:spacing w:after="0" w:line="240" w:lineRule="auto"/>
        <w:jc w:val="left"/>
        <w:rPr>
          <w:color w:val="1C3453"/>
          <w:sz w:val="40"/>
          <w:szCs w:val="40"/>
        </w:rPr>
      </w:pPr>
    </w:p>
    <w:p w:rsidR="000D0019" w:rsidRDefault="00BF0DB6" w14:paraId="372E2124" w14:textId="0B36FFDD">
      <w:pPr>
        <w:pStyle w:val="Subtitle"/>
        <w:jc w:val="left"/>
        <w:rPr>
          <w:b/>
        </w:rPr>
      </w:pPr>
      <w:r>
        <w:rPr>
          <w:noProof/>
        </w:rPr>
        <mc:AlternateContent>
          <mc:Choice Requires="wps">
            <w:drawing>
              <wp:anchor distT="0" distB="0" distL="114300" distR="114300" simplePos="0" relativeHeight="251658240" behindDoc="0" locked="0" layoutInCell="1" hidden="0" allowOverlap="1" wp14:anchorId="372E23C6" wp14:editId="5159532A">
                <wp:simplePos x="0" y="0"/>
                <wp:positionH relativeFrom="column">
                  <wp:posOffset>66235</wp:posOffset>
                </wp:positionH>
                <wp:positionV relativeFrom="paragraph">
                  <wp:posOffset>8646</wp:posOffset>
                </wp:positionV>
                <wp:extent cx="5981700" cy="1122200"/>
                <wp:effectExtent l="0" t="0" r="0" b="0"/>
                <wp:wrapNone/>
                <wp:docPr id="1896334262" name="Rectangle 1896334262"/>
                <wp:cNvGraphicFramePr/>
                <a:graphic xmlns:a="http://schemas.openxmlformats.org/drawingml/2006/main">
                  <a:graphicData uri="http://schemas.microsoft.com/office/word/2010/wordprocessingShape">
                    <wps:wsp>
                      <wps:cNvSpPr/>
                      <wps:spPr>
                        <a:xfrm>
                          <a:off x="0" y="0"/>
                          <a:ext cx="5981700" cy="1122200"/>
                        </a:xfrm>
                        <a:prstGeom prst="rect">
                          <a:avLst/>
                        </a:prstGeom>
                        <a:noFill/>
                        <a:ln>
                          <a:noFill/>
                        </a:ln>
                      </wps:spPr>
                      <wps:txbx>
                        <w:txbxContent>
                          <w:p w:rsidR="000D0019" w:rsidRDefault="000D0732" w14:paraId="372E23E0" w14:textId="05E46B9C">
                            <w:pPr>
                              <w:spacing w:after="0" w:line="240" w:lineRule="auto"/>
                              <w:jc w:val="left"/>
                              <w:textDirection w:val="btLr"/>
                            </w:pPr>
                            <w:r>
                              <w:rPr>
                                <w:color w:val="1C3453"/>
                                <w:sz w:val="32"/>
                              </w:rPr>
                              <w:t>6</w:t>
                            </w:r>
                            <w:r w:rsidR="00AA692F">
                              <w:rPr>
                                <w:color w:val="1C3453"/>
                                <w:sz w:val="32"/>
                              </w:rPr>
                              <w:t xml:space="preserve"> </w:t>
                            </w:r>
                            <w:r>
                              <w:rPr>
                                <w:color w:val="1C3453"/>
                                <w:sz w:val="32"/>
                              </w:rPr>
                              <w:t>–</w:t>
                            </w:r>
                            <w:r w:rsidR="00AA692F">
                              <w:rPr>
                                <w:color w:val="1C3453"/>
                                <w:sz w:val="32"/>
                              </w:rPr>
                              <w:t xml:space="preserve"> </w:t>
                            </w:r>
                            <w:r>
                              <w:rPr>
                                <w:color w:val="1C3453"/>
                                <w:sz w:val="32"/>
                              </w:rPr>
                              <w:t xml:space="preserve">8 </w:t>
                            </w:r>
                            <w:r w:rsidR="00BF0DB6">
                              <w:rPr>
                                <w:color w:val="1C3453"/>
                                <w:sz w:val="32"/>
                              </w:rPr>
                              <w:t>October</w:t>
                            </w:r>
                            <w:r w:rsidR="00AA692F">
                              <w:rPr>
                                <w:color w:val="1C3453"/>
                                <w:sz w:val="32"/>
                              </w:rPr>
                              <w:t xml:space="preserve"> 2025</w:t>
                            </w:r>
                          </w:p>
                          <w:p w:rsidR="000D0019" w:rsidRDefault="00BF0DB6" w14:paraId="372E23E1" w14:textId="53DB4897">
                            <w:pPr>
                              <w:spacing w:after="0" w:line="240" w:lineRule="auto"/>
                              <w:jc w:val="left"/>
                              <w:textDirection w:val="btLr"/>
                            </w:pPr>
                            <w:r>
                              <w:rPr>
                                <w:color w:val="1C3453"/>
                                <w:sz w:val="32"/>
                              </w:rPr>
                              <w:t>Casablanca</w:t>
                            </w:r>
                            <w:r w:rsidR="00AA692F">
                              <w:rPr>
                                <w:color w:val="1C3453"/>
                                <w:sz w:val="32"/>
                              </w:rPr>
                              <w:t xml:space="preserve">, </w:t>
                            </w:r>
                            <w:r>
                              <w:rPr>
                                <w:color w:val="1C3453"/>
                                <w:sz w:val="32"/>
                              </w:rPr>
                              <w:t>Morocco</w:t>
                            </w:r>
                          </w:p>
                        </w:txbxContent>
                      </wps:txbx>
                      <wps:bodyPr spcFirstLastPara="1" wrap="square" lIns="0" tIns="0" rIns="0" bIns="0" anchor="b" anchorCtr="0">
                        <a:noAutofit/>
                      </wps:bodyPr>
                    </wps:wsp>
                  </a:graphicData>
                </a:graphic>
              </wp:anchor>
            </w:drawing>
          </mc:Choice>
          <mc:Fallback>
            <w:pict>
              <v:rect id="Rectangle 1896334262" style="position:absolute;margin-left:5.2pt;margin-top:.7pt;width:471pt;height:88.35pt;z-index:251658240;visibility:visible;mso-wrap-style:square;mso-wrap-distance-left:9pt;mso-wrap-distance-top:0;mso-wrap-distance-right:9pt;mso-wrap-distance-bottom:0;mso-position-horizontal:absolute;mso-position-horizontal-relative:text;mso-position-vertical:absolute;mso-position-vertical-relative:text;v-text-anchor:bottom" o:spid="_x0000_s1026" filled="f" stroked="f" w14:anchorId="372E23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">
                <v:textbox inset="0,0,0,0">
                  <w:txbxContent>
                    <w:p w:rsidR="000D0019" w:rsidRDefault="000D0732" w14:paraId="372E23E0" w14:textId="05E46B9C">
                      <w:pPr>
                        <w:spacing w:after="0" w:line="240" w:lineRule="auto"/>
                        <w:jc w:val="left"/>
                        <w:textDirection w:val="btLr"/>
                      </w:pPr>
                      <w:r>
                        <w:rPr>
                          <w:color w:val="1C3453"/>
                          <w:sz w:val="32"/>
                        </w:rPr>
                        <w:t>6</w:t>
                      </w:r>
                      <w:r w:rsidR="00AA692F">
                        <w:rPr>
                          <w:color w:val="1C3453"/>
                          <w:sz w:val="32"/>
                        </w:rPr>
                        <w:t xml:space="preserve"> </w:t>
                      </w:r>
                      <w:r>
                        <w:rPr>
                          <w:color w:val="1C3453"/>
                          <w:sz w:val="32"/>
                        </w:rPr>
                        <w:t>–</w:t>
                      </w:r>
                      <w:r w:rsidR="00AA692F">
                        <w:rPr>
                          <w:color w:val="1C3453"/>
                          <w:sz w:val="32"/>
                        </w:rPr>
                        <w:t xml:space="preserve"> </w:t>
                      </w:r>
                      <w:r>
                        <w:rPr>
                          <w:color w:val="1C3453"/>
                          <w:sz w:val="32"/>
                        </w:rPr>
                        <w:t xml:space="preserve">8 </w:t>
                      </w:r>
                      <w:r w:rsidR="00BF0DB6">
                        <w:rPr>
                          <w:color w:val="1C3453"/>
                          <w:sz w:val="32"/>
                        </w:rPr>
                        <w:t>October</w:t>
                      </w:r>
                      <w:r w:rsidR="00AA692F">
                        <w:rPr>
                          <w:color w:val="1C3453"/>
                          <w:sz w:val="32"/>
                        </w:rPr>
                        <w:t xml:space="preserve"> 2025</w:t>
                      </w:r>
                    </w:p>
                    <w:p w:rsidR="000D0019" w:rsidRDefault="00BF0DB6" w14:paraId="372E23E1" w14:textId="53DB4897">
                      <w:pPr>
                        <w:spacing w:after="0" w:line="240" w:lineRule="auto"/>
                        <w:jc w:val="left"/>
                        <w:textDirection w:val="btLr"/>
                      </w:pPr>
                      <w:r>
                        <w:rPr>
                          <w:color w:val="1C3453"/>
                          <w:sz w:val="32"/>
                        </w:rPr>
                        <w:t>Casablanca</w:t>
                      </w:r>
                      <w:r w:rsidR="00AA692F">
                        <w:rPr>
                          <w:color w:val="1C3453"/>
                          <w:sz w:val="32"/>
                        </w:rPr>
                        <w:t xml:space="preserve">, </w:t>
                      </w:r>
                      <w:r>
                        <w:rPr>
                          <w:color w:val="1C3453"/>
                          <w:sz w:val="32"/>
                        </w:rPr>
                        <w:t>Morocco</w:t>
                      </w:r>
                    </w:p>
                  </w:txbxContent>
                </v:textbox>
              </v:rect>
            </w:pict>
          </mc:Fallback>
        </mc:AlternateContent>
      </w:r>
    </w:p>
    <w:p w:rsidR="000D0019" w:rsidRDefault="000D0019" w14:paraId="372E2125" w14:textId="60FAA91F">
      <w:pPr>
        <w:pStyle w:val="Subtitle"/>
        <w:jc w:val="left"/>
        <w:rPr>
          <w:b/>
        </w:rPr>
      </w:pPr>
    </w:p>
    <w:p w:rsidR="00BF0DB6" w:rsidP="00BF0DB6" w:rsidRDefault="00BF0DB6" w14:paraId="74A1A7D7" w14:textId="77777777">
      <w:pPr>
        <w:pStyle w:val="Subtitle"/>
        <w:jc w:val="left"/>
        <w:rPr>
          <w:b/>
        </w:rPr>
      </w:pPr>
    </w:p>
    <w:p w:rsidR="000D0732" w:rsidP="000D0732" w:rsidRDefault="000D0732" w14:paraId="1833C45C" w14:textId="77777777">
      <w:pPr>
        <w:pStyle w:val="Subtitle"/>
        <w:jc w:val="left"/>
      </w:pPr>
      <w:r>
        <w:t xml:space="preserve">Systematic Observations Financing Facility (SOFF)  </w:t>
      </w:r>
    </w:p>
    <w:p w:rsidR="000D0732" w:rsidP="000D0732" w:rsidRDefault="000D0732" w14:paraId="1500C654" w14:textId="77777777">
      <w:pPr>
        <w:pStyle w:val="Subtitle"/>
        <w:jc w:val="left"/>
      </w:pPr>
      <w:r>
        <w:t xml:space="preserve">Peer Advisor and Implementing Entity Workshop </w:t>
      </w:r>
    </w:p>
    <w:p w:rsidR="000D0732" w:rsidP="000D0732" w:rsidRDefault="000D0732" w14:paraId="59C5543D" w14:textId="77777777"/>
    <w:p w:rsidR="00BF0DB6" w:rsidRDefault="00BF0DB6" w14:paraId="344C8809" w14:textId="77777777">
      <w:pPr>
        <w:pStyle w:val="Subtitle"/>
        <w:jc w:val="left"/>
        <w:rPr>
          <w:b/>
          <w:sz w:val="44"/>
          <w:szCs w:val="44"/>
        </w:rPr>
      </w:pPr>
    </w:p>
    <w:p w:rsidR="000D0019" w:rsidRDefault="00AA692F" w14:paraId="372E2129" w14:textId="78B0DE49">
      <w:pPr>
        <w:pStyle w:val="Subtitle"/>
        <w:jc w:val="left"/>
        <w:rPr>
          <w:b/>
          <w:sz w:val="44"/>
          <w:szCs w:val="44"/>
        </w:rPr>
      </w:pPr>
      <w:r>
        <w:rPr>
          <w:b/>
          <w:sz w:val="44"/>
          <w:szCs w:val="44"/>
        </w:rPr>
        <w:t xml:space="preserve">Workshop outcome report </w:t>
      </w:r>
    </w:p>
    <w:p w:rsidR="000D0019" w:rsidP="123CE37A" w:rsidRDefault="00AA692F" w14:textId="77777777" w14:paraId="372E2142" w14:noSpellErr="1">
      <w:pPr>
        <w:pBdr>
          <w:top w:val="nil" w:color="FF000000" w:sz="0" w:space="0"/>
          <w:left w:val="nil" w:color="FF000000" w:sz="0" w:space="0"/>
          <w:bottom w:val="nil" w:color="FF000000" w:sz="0" w:space="0"/>
          <w:right w:val="nil" w:color="FF000000" w:sz="0" w:space="0"/>
          <w:between w:val="nil" w:color="FF000000" w:sz="0" w:space="0"/>
        </w:pBdr>
        <w:spacing w:after="0" w:line="240" w:lineRule="auto"/>
        <w:jc w:val="left"/>
      </w:pPr>
      <w:bookmarkStart w:name="_heading=h.r2wp1sd2oy0b" w:colFirst="0" w:colLast="0" w:id="0"/>
      <w:bookmarkEnd w:id="0"/>
      <w:r>
        <w:rPr>
          <w:noProof/>
        </w:rPr>
        <mc:AlternateContent>
          <mc:Choice Requires="wps">
            <w:drawing>
              <wp:anchor distT="0" distB="0" distL="114300" distR="114300" simplePos="0" relativeHeight="251658241" behindDoc="0" locked="0" layoutInCell="1" hidden="0" allowOverlap="1" wp14:anchorId="372E23C8" wp14:editId="372E23C9">
                <wp:simplePos x="0" y="0"/>
                <wp:positionH relativeFrom="column">
                  <wp:posOffset>-12699</wp:posOffset>
                </wp:positionH>
                <wp:positionV relativeFrom="paragraph">
                  <wp:posOffset>139700</wp:posOffset>
                </wp:positionV>
                <wp:extent cx="5356860" cy="1162050"/>
                <wp:effectExtent l="0" t="0" r="0" b="0"/>
                <wp:wrapNone/>
                <wp:docPr id="1896334261" name="Rectangle 1896334261"/>
                <wp:cNvGraphicFramePr/>
                <a:graphic xmlns:a="http://schemas.openxmlformats.org/drawingml/2006/main">
                  <a:graphicData uri="http://schemas.microsoft.com/office/word/2010/wordprocessingShape">
                    <wps:wsp>
                      <wps:cNvSpPr/>
                      <wps:spPr>
                        <a:xfrm>
                          <a:off x="2672333" y="3203738"/>
                          <a:ext cx="5347335" cy="1152525"/>
                        </a:xfrm>
                        <a:prstGeom prst="rect">
                          <a:avLst/>
                        </a:prstGeom>
                        <a:noFill/>
                        <a:ln>
                          <a:noFill/>
                        </a:ln>
                      </wps:spPr>
                      <wps:txbx>
                        <w:txbxContent>
                          <w:p w:rsidR="000D0019" w:rsidP="005647C7" w:rsidRDefault="00AA692F" w14:paraId="372E23E2" w14:textId="498093D8">
                            <w:pPr>
                              <w:spacing w:before="240" w:line="240" w:lineRule="auto"/>
                              <w:jc w:val="left"/>
                              <w:textDirection w:val="btLr"/>
                            </w:pPr>
                            <w:r>
                              <w:rPr>
                                <w:color w:val="1C3453"/>
                                <w:sz w:val="28"/>
                              </w:rPr>
                              <w:t xml:space="preserve">co-hosted </w:t>
                            </w:r>
                            <w:r w:rsidRPr="00BF0DB6" w:rsidR="00BF0DB6">
                              <w:rPr>
                                <w:color w:val="1C3453"/>
                                <w:sz w:val="28"/>
                              </w:rPr>
                              <w:t xml:space="preserve">by </w:t>
                            </w:r>
                            <w:r w:rsidRPr="00BF0DB6" w:rsidR="005647C7">
                              <w:rPr>
                                <w:color w:val="1C3453"/>
                                <w:sz w:val="28"/>
                              </w:rPr>
                              <w:t>the General Directorate of Meteorology (DGM)</w:t>
                            </w:r>
                            <w:r w:rsidR="005647C7">
                              <w:rPr>
                                <w:color w:val="1C3453"/>
                                <w:sz w:val="28"/>
                              </w:rPr>
                              <w:t xml:space="preserve"> Morocco and </w:t>
                            </w:r>
                            <w:r w:rsidRPr="00BF0DB6" w:rsidR="00BF0DB6">
                              <w:rPr>
                                <w:color w:val="1C3453"/>
                                <w:sz w:val="28"/>
                              </w:rPr>
                              <w:t xml:space="preserve">the SOFF Secretariat </w:t>
                            </w:r>
                          </w:p>
                        </w:txbxContent>
                      </wps:txbx>
                      <wps:bodyPr spcFirstLastPara="1" wrap="square" lIns="0" tIns="0" rIns="0" bIns="45700" anchor="t" anchorCtr="0">
                        <a:noAutofit/>
                      </wps:bodyPr>
                    </wps:wsp>
                  </a:graphicData>
                </a:graphic>
              </wp:anchor>
            </w:drawing>
          </mc:Choice>
          <mc:Fallback>
            <w:pict>
              <v:rect id="Rectangle 1896334261" style="position:absolute;margin-left:-1pt;margin-top:11pt;width:421.8pt;height:91.5pt;z-index:251658241;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w14:anchorId="372E23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">
                <v:textbox inset="0,0,0,1.2694mm">
                  <w:txbxContent>
                    <w:p w:rsidR="000D0019" w:rsidP="005647C7" w:rsidRDefault="00AA692F" w14:paraId="372E23E2" w14:textId="498093D8">
                      <w:pPr>
                        <w:spacing w:before="240" w:line="240" w:lineRule="auto"/>
                        <w:jc w:val="left"/>
                        <w:textDirection w:val="btLr"/>
                      </w:pPr>
                      <w:r>
                        <w:rPr>
                          <w:color w:val="1C3453"/>
                          <w:sz w:val="28"/>
                        </w:rPr>
                        <w:t xml:space="preserve">co-hosted </w:t>
                      </w:r>
                      <w:r w:rsidRPr="00BF0DB6" w:rsidR="00BF0DB6">
                        <w:rPr>
                          <w:color w:val="1C3453"/>
                          <w:sz w:val="28"/>
                        </w:rPr>
                        <w:t xml:space="preserve">by </w:t>
                      </w:r>
                      <w:r w:rsidRPr="00BF0DB6" w:rsidR="005647C7">
                        <w:rPr>
                          <w:color w:val="1C3453"/>
                          <w:sz w:val="28"/>
                        </w:rPr>
                        <w:t>the General Directorate of Meteorology (DGM)</w:t>
                      </w:r>
                      <w:r w:rsidR="005647C7">
                        <w:rPr>
                          <w:color w:val="1C3453"/>
                          <w:sz w:val="28"/>
                        </w:rPr>
                        <w:t xml:space="preserve"> Morocco and </w:t>
                      </w:r>
                      <w:r w:rsidRPr="00BF0DB6" w:rsidR="00BF0DB6">
                        <w:rPr>
                          <w:color w:val="1C3453"/>
                          <w:sz w:val="28"/>
                        </w:rPr>
                        <w:t xml:space="preserve">the SOFF Secretariat </w:t>
                      </w:r>
                    </w:p>
                  </w:txbxContent>
                </v:textbox>
              </v:rect>
            </w:pict>
          </mc:Fallback>
        </mc:AlternateContent>
      </w:r>
      <w:r w:rsidR="00FF1BF3">
        <w:rPr>
          <w:noProof/>
          <w:webHidden/>
        </w:rPr>
      </w:r>
      <w:r>
        <w:rPr>
          <w:noProof/>
          <w:webHidden/>
        </w:rPr>
      </w:r>
      <w:r>
        <w:rPr>
          <w:noProof/>
          <w:webHidden/>
        </w:rPr>
      </w:r>
      <w:r>
        <w:rPr>
          <w:noProof/>
          <w:webHidden/>
        </w:rPr>
      </w:r>
      <w:r>
        <w:rPr>
          <w:noProof/>
          <w:webHidden/>
        </w:rPr>
      </w:r>
      <w:r>
        <w:rPr>
          <w:noProof/>
          <w:webHidden/>
        </w:rPr>
      </w:r>
      <w:r>
        <w:rPr>
          <w:noProof/>
          <w:webHidden/>
        </w:rPr>
      </w:r>
      <w:r>
        <w:rPr>
          <w:noProof/>
          <w:webHidden/>
        </w:rPr>
      </w:r>
      <w:r>
        <w:rPr>
          <w:rFonts w:ascii="Arial" w:hAnsi="Arial" w:eastAsia="Arial" w:cs="Arial"/>
        </w:rPr>
        <w:tab/>
      </w:r>
    </w:p>
    <w:p w:rsidR="000D0019" w:rsidRDefault="000D0019" w14:paraId="372E2143" w14:textId="77777777"/>
    <w:p w:rsidR="000D0019" w:rsidRDefault="000D0019" w14:paraId="372E2144" w14:textId="77777777"/>
    <w:p w:rsidR="000D0019" w:rsidRDefault="000D0019" w14:paraId="372E2145" w14:textId="77777777"/>
    <w:p w:rsidR="000D0019" w:rsidRDefault="000D0019" w14:paraId="372E2146" w14:textId="77777777"/>
    <w:p w:rsidR="000D0019" w:rsidRDefault="000D0019" w14:paraId="372E2147" w14:textId="77777777"/>
    <w:p w:rsidR="000D0019" w:rsidRDefault="000D0019" w14:paraId="372E2148" w14:textId="77777777"/>
    <w:p w:rsidR="00BF0DB6" w:rsidRDefault="00BF0DB6" w14:paraId="600E65AC" w14:textId="77777777"/>
    <w:p w:rsidR="00BF0DB6" w:rsidRDefault="00BF0DB6" w14:paraId="1E9119DC" w14:textId="77777777"/>
    <w:p w:rsidR="00BF0DB6" w:rsidRDefault="00BF0DB6" w14:paraId="4085DA25" w14:textId="77777777"/>
    <w:p w:rsidR="00BF0DB6" w:rsidRDefault="00BF0DB6" w14:paraId="30C44A1B" w14:textId="77777777"/>
    <w:p w:rsidR="00BF0DB6" w:rsidRDefault="00BF0DB6" w14:paraId="7C244B47" w14:textId="77777777"/>
    <w:p w:rsidRPr="00364107" w:rsidR="009C149C" w:rsidP="7DEFA7C4" w:rsidRDefault="009C149C" w14:paraId="32CF5540" w14:textId="5FED2E41">
      <w:pPr>
        <w:pStyle w:val="Heading1"/>
        <w:numPr>
          <w:ilvl w:val="0"/>
          <w:numId w:val="0"/>
        </w:numPr>
        <w:rPr>
          <w:lang w:val="en-US"/>
        </w:rPr>
      </w:pPr>
    </w:p>
    <w:p w:rsidRPr="00364107" w:rsidR="009C149C" w:rsidP="7DEFA7C4" w:rsidRDefault="009C149C" w14:paraId="4813FB4A" w14:textId="66C49DEC">
      <w:r>
        <w:br w:type="page"/>
      </w:r>
    </w:p>
    <w:p w:rsidRPr="00364107" w:rsidR="009C149C" w:rsidP="123CE37A" w:rsidRDefault="3F2A658E" w14:paraId="255477E8" w14:noSpellErr="1" w14:textId="25D78B4E">
      <w:pPr>
        <w:pStyle w:val="Heading1"/>
        <w:numPr>
          <w:ilvl w:val="0"/>
          <w:numId w:val="0"/>
        </w:numPr>
        <w:rPr>
          <w:lang w:val="en-US"/>
        </w:rPr>
      </w:pPr>
      <w:bookmarkStart w:name="_Toc211257730" w:id="1"/>
      <w:r w:rsidRPr="123CE37A" w:rsidR="3F2A658E">
        <w:rPr>
          <w:lang w:val="en-US"/>
        </w:rPr>
        <w:t>Summary</w:t>
      </w:r>
      <w:bookmarkEnd w:id="1"/>
    </w:p>
    <w:p w:rsidRPr="000F6506" w:rsidR="007B2A53" w:rsidP="009C149C" w:rsidRDefault="00F874D5" w14:paraId="5DDCF644" w14:textId="6FE38AA4">
      <w:pPr>
        <w:rPr>
          <w:lang w:val="en-US"/>
        </w:rPr>
      </w:pPr>
      <w:r w:rsidRPr="12BD28C9">
        <w:rPr>
          <w:lang w:val="en-US"/>
        </w:rPr>
        <w:t>The second SOFF Peer Advisor and Implementing Entity workshop</w:t>
      </w:r>
      <w:r w:rsidRPr="12BD28C9" w:rsidR="000F6506">
        <w:rPr>
          <w:lang w:val="en-US"/>
        </w:rPr>
        <w:t xml:space="preserve"> was held from 6 – 8 October 2025, in Casablanca</w:t>
      </w:r>
      <w:r w:rsidRPr="12BD28C9" w:rsidR="00DF274F">
        <w:rPr>
          <w:lang w:val="en-US"/>
        </w:rPr>
        <w:t>, Morocco.</w:t>
      </w:r>
      <w:r w:rsidRPr="12BD28C9" w:rsidR="00A428D9">
        <w:rPr>
          <w:lang w:val="en-US"/>
        </w:rPr>
        <w:t xml:space="preserve"> The workshop</w:t>
      </w:r>
      <w:r w:rsidRPr="12BD28C9" w:rsidR="57D2BFA9">
        <w:rPr>
          <w:lang w:val="en-US"/>
        </w:rPr>
        <w:t xml:space="preserve">, </w:t>
      </w:r>
      <w:r w:rsidRPr="12BD28C9" w:rsidR="00A428D9">
        <w:rPr>
          <w:lang w:val="en-US"/>
        </w:rPr>
        <w:t xml:space="preserve">co-hosted by the SOFF Secretariat </w:t>
      </w:r>
      <w:r w:rsidRPr="12BD28C9" w:rsidR="005264A9">
        <w:rPr>
          <w:lang w:val="en-US"/>
        </w:rPr>
        <w:t>and DGM Morocco</w:t>
      </w:r>
      <w:r w:rsidRPr="12BD28C9" w:rsidR="00BA0D15">
        <w:rPr>
          <w:lang w:val="en-US"/>
        </w:rPr>
        <w:t xml:space="preserve">, brought together over </w:t>
      </w:r>
      <w:r w:rsidRPr="12BD28C9" w:rsidR="00680AB7">
        <w:rPr>
          <w:lang w:val="en-US"/>
        </w:rPr>
        <w:t>30 participants, representatives from SOFF Peer Advisors, Implementing Entities, WMO Secre</w:t>
      </w:r>
      <w:r w:rsidRPr="12BD28C9" w:rsidR="00EE1CAD">
        <w:rPr>
          <w:lang w:val="en-US"/>
        </w:rPr>
        <w:t>tariat, and SOFF Secretariat.</w:t>
      </w:r>
      <w:r w:rsidRPr="12BD28C9" w:rsidR="00222698">
        <w:rPr>
          <w:lang w:val="en-US"/>
        </w:rPr>
        <w:t xml:space="preserve"> </w:t>
      </w:r>
      <w:r w:rsidRPr="12BD28C9" w:rsidR="342F67FD">
        <w:rPr>
          <w:lang w:val="en-US"/>
        </w:rPr>
        <w:t xml:space="preserve">This annual in-person engagement is a unique opportunity for the SOFF community of practice to get together, reflect and share in an open and transparent context. </w:t>
      </w:r>
      <w:r w:rsidRPr="12BD28C9" w:rsidR="00222698">
        <w:rPr>
          <w:lang w:val="en-US"/>
        </w:rPr>
        <w:t xml:space="preserve">A key focus of the meeting was </w:t>
      </w:r>
      <w:r w:rsidRPr="12BD28C9" w:rsidR="000A2304">
        <w:rPr>
          <w:lang w:val="en-US"/>
        </w:rPr>
        <w:t>discussing the progress</w:t>
      </w:r>
      <w:r w:rsidRPr="12BD28C9" w:rsidR="00995FE7">
        <w:rPr>
          <w:lang w:val="en-US"/>
        </w:rPr>
        <w:t xml:space="preserve"> </w:t>
      </w:r>
      <w:r w:rsidRPr="12BD28C9" w:rsidR="00197CE3">
        <w:rPr>
          <w:lang w:val="en-US"/>
        </w:rPr>
        <w:t>of SOFF implementation</w:t>
      </w:r>
      <w:r w:rsidRPr="12BD28C9" w:rsidR="3D357838">
        <w:rPr>
          <w:lang w:val="en-US"/>
        </w:rPr>
        <w:t xml:space="preserve"> over the last year</w:t>
      </w:r>
      <w:r w:rsidRPr="12BD28C9" w:rsidR="00197CE3">
        <w:rPr>
          <w:lang w:val="en-US"/>
        </w:rPr>
        <w:t>, reflect on lessons learned, and identify areas to foster collaboration among peer advisors and Implementing Entities</w:t>
      </w:r>
      <w:r w:rsidRPr="12BD28C9" w:rsidR="0AEDEFFB">
        <w:rPr>
          <w:lang w:val="en-US"/>
        </w:rPr>
        <w:t xml:space="preserve"> moving forward</w:t>
      </w:r>
      <w:r w:rsidRPr="12BD28C9" w:rsidR="00FF07FF">
        <w:rPr>
          <w:lang w:val="en-US"/>
        </w:rPr>
        <w:t xml:space="preserve">, </w:t>
      </w:r>
      <w:r w:rsidRPr="12BD28C9" w:rsidR="16F0FADD">
        <w:rPr>
          <w:lang w:val="en-US"/>
        </w:rPr>
        <w:t xml:space="preserve">and targeted </w:t>
      </w:r>
      <w:r w:rsidRPr="12BD28C9" w:rsidR="00FF07FF">
        <w:rPr>
          <w:lang w:val="en-US"/>
        </w:rPr>
        <w:t xml:space="preserve">consultations on </w:t>
      </w:r>
      <w:r w:rsidRPr="12BD28C9" w:rsidR="435F1EBC">
        <w:rPr>
          <w:lang w:val="en-US"/>
        </w:rPr>
        <w:t>the C</w:t>
      </w:r>
      <w:r w:rsidRPr="12BD28C9" w:rsidR="00FF07FF">
        <w:rPr>
          <w:lang w:val="en-US"/>
        </w:rPr>
        <w:t xml:space="preserve">ompliance </w:t>
      </w:r>
      <w:r w:rsidRPr="12BD28C9" w:rsidR="24BA9103">
        <w:rPr>
          <w:lang w:val="en-US"/>
        </w:rPr>
        <w:t xml:space="preserve">Phase Framework </w:t>
      </w:r>
      <w:r w:rsidRPr="12BD28C9" w:rsidR="00FF07FF">
        <w:rPr>
          <w:lang w:val="en-US"/>
        </w:rPr>
        <w:t>and monitoring, evaluation and learning framework.</w:t>
      </w:r>
      <w:r w:rsidRPr="12BD28C9" w:rsidR="1A823CAC">
        <w:rPr>
          <w:lang w:val="en-US"/>
        </w:rPr>
        <w:t xml:space="preserve"> </w:t>
      </w:r>
      <w:r w:rsidRPr="12BD28C9" w:rsidR="004607B0">
        <w:rPr>
          <w:lang w:val="en-US"/>
        </w:rPr>
        <w:t xml:space="preserve">Some of the key outcomes </w:t>
      </w:r>
      <w:r w:rsidRPr="12BD28C9" w:rsidR="00D84F83">
        <w:rPr>
          <w:lang w:val="en-US"/>
        </w:rPr>
        <w:t xml:space="preserve">of the workshop </w:t>
      </w:r>
      <w:r w:rsidRPr="12BD28C9" w:rsidR="00CE7F51">
        <w:rPr>
          <w:lang w:val="en-US"/>
        </w:rPr>
        <w:t>were as follows:</w:t>
      </w:r>
    </w:p>
    <w:p w:rsidRPr="000D0732" w:rsidR="000D0732" w:rsidP="000D0732" w:rsidRDefault="2078028E" w14:paraId="76A640F7" w14:textId="382F26E9">
      <w:pPr>
        <w:pStyle w:val="Heading1"/>
        <w:numPr>
          <w:ilvl w:val="0"/>
          <w:numId w:val="0"/>
        </w:numPr>
      </w:pPr>
      <w:bookmarkStart w:name="_Toc211257731" w:id="2"/>
      <w:r>
        <w:t>Key</w:t>
      </w:r>
      <w:r w:rsidR="000D0732">
        <w:t xml:space="preserve"> takeaways:</w:t>
      </w:r>
      <w:bookmarkEnd w:id="2"/>
    </w:p>
    <w:p w:rsidR="000D0732" w:rsidP="12BD28C9" w:rsidRDefault="1CC70437" w14:paraId="63174DD2" w14:textId="13D69487">
      <w:pPr>
        <w:pStyle w:val="ListParagraph"/>
        <w:spacing w:line="257" w:lineRule="auto"/>
        <w:contextualSpacing/>
        <w:jc w:val="left"/>
      </w:pPr>
      <w:r w:rsidRPr="7DEFA7C4">
        <w:rPr>
          <w:b/>
          <w:bCs/>
        </w:rPr>
        <w:t xml:space="preserve">Essential and unique role of SOFF community of practice: </w:t>
      </w:r>
      <w:r w:rsidR="2F6C6D20">
        <w:t xml:space="preserve">Building this community of practice is an invaluable part of SOFF. Sharing lessons learned and learning from our mistakes and </w:t>
      </w:r>
      <w:r w:rsidR="0706F9FC">
        <w:t>successes</w:t>
      </w:r>
      <w:r w:rsidR="2F6C6D20">
        <w:t xml:space="preserve"> is the only way </w:t>
      </w:r>
      <w:r w:rsidR="41A90F71">
        <w:t>to increase</w:t>
      </w:r>
      <w:r w:rsidR="2F6C6D20">
        <w:t xml:space="preserve"> chance of suc</w:t>
      </w:r>
      <w:r w:rsidR="0F138654">
        <w:t xml:space="preserve">cessful implementation of </w:t>
      </w:r>
      <w:r w:rsidR="1EF611D7">
        <w:t xml:space="preserve">sustained </w:t>
      </w:r>
      <w:r w:rsidR="0F138654">
        <w:t>GBON</w:t>
      </w:r>
      <w:r w:rsidR="6BA4B603">
        <w:t xml:space="preserve"> compliance.</w:t>
      </w:r>
    </w:p>
    <w:p w:rsidR="76CEB32B" w:rsidP="12BD28C9" w:rsidRDefault="4991A608" w14:paraId="62EDDF0B" w14:textId="5A8CD605">
      <w:pPr>
        <w:pStyle w:val="ListParagraph"/>
        <w:spacing w:line="257" w:lineRule="auto"/>
        <w:contextualSpacing/>
        <w:jc w:val="left"/>
      </w:pPr>
      <w:r w:rsidRPr="7DEFA7C4">
        <w:rPr>
          <w:b/>
          <w:bCs/>
        </w:rPr>
        <w:t>Request to continue annual in-person engagement:</w:t>
      </w:r>
      <w:r>
        <w:t xml:space="preserve"> Participants agreed on the importance of meeting in-person annually in additional to regular exchanges online through webinars and online discussion</w:t>
      </w:r>
      <w:r w:rsidR="6EC64292">
        <w:t xml:space="preserve"> including SOFF Moodle platform</w:t>
      </w:r>
      <w:r>
        <w:t>.</w:t>
      </w:r>
    </w:p>
    <w:p w:rsidR="000D0732" w:rsidP="12BD28C9" w:rsidRDefault="76CEB32B" w14:paraId="10116881" w14:textId="279870D2">
      <w:pPr>
        <w:pStyle w:val="ListParagraph"/>
        <w:spacing w:line="257" w:lineRule="auto"/>
        <w:contextualSpacing/>
        <w:jc w:val="left"/>
      </w:pPr>
      <w:r w:rsidRPr="12BD28C9">
        <w:rPr>
          <w:b/>
          <w:bCs/>
        </w:rPr>
        <w:t xml:space="preserve">Challenges foreseen in the Compliance phase: </w:t>
      </w:r>
      <w:r w:rsidRPr="12BD28C9" w:rsidR="000D0732">
        <w:t xml:space="preserve">The Compliance phase is going to be </w:t>
      </w:r>
      <w:r w:rsidRPr="00A63014" w:rsidR="00A63014">
        <w:t xml:space="preserve">complex; </w:t>
      </w:r>
      <w:r w:rsidRPr="12BD28C9" w:rsidR="000D0732">
        <w:t>ensuring transparency and inputs from the community and countries is essential</w:t>
      </w:r>
      <w:r w:rsidRPr="12BD28C9" w:rsidR="32CEEE2E">
        <w:t xml:space="preserve"> in </w:t>
      </w:r>
      <w:r w:rsidR="004220F0">
        <w:t>designing an e</w:t>
      </w:r>
      <w:r w:rsidRPr="12BD28C9" w:rsidR="32CEEE2E">
        <w:t>ffective implementation of Compliance.</w:t>
      </w:r>
    </w:p>
    <w:p w:rsidR="000D0732" w:rsidP="12BD28C9" w:rsidRDefault="25E0F4D4" w14:paraId="06E2CFF8" w14:textId="7260B1BF">
      <w:pPr>
        <w:pStyle w:val="ListParagraph"/>
        <w:spacing w:line="257" w:lineRule="auto"/>
        <w:contextualSpacing/>
        <w:jc w:val="left"/>
      </w:pPr>
      <w:r w:rsidRPr="7DEFA7C4">
        <w:rPr>
          <w:b/>
          <w:bCs/>
        </w:rPr>
        <w:t xml:space="preserve">Need for clear </w:t>
      </w:r>
      <w:r w:rsidRPr="7DEFA7C4" w:rsidR="626ECA92">
        <w:rPr>
          <w:b/>
          <w:bCs/>
        </w:rPr>
        <w:t>definition</w:t>
      </w:r>
      <w:r w:rsidRPr="7DEFA7C4">
        <w:rPr>
          <w:b/>
          <w:bCs/>
        </w:rPr>
        <w:t xml:space="preserve"> </w:t>
      </w:r>
      <w:r w:rsidRPr="7DEFA7C4" w:rsidR="22273822">
        <w:rPr>
          <w:b/>
          <w:bCs/>
        </w:rPr>
        <w:t xml:space="preserve">of </w:t>
      </w:r>
      <w:r w:rsidRPr="7DEFA7C4" w:rsidR="2F6C6D20">
        <w:rPr>
          <w:b/>
          <w:bCs/>
        </w:rPr>
        <w:t>roles and responsibilities of all partners</w:t>
      </w:r>
      <w:r w:rsidRPr="7DEFA7C4" w:rsidR="513AF84E">
        <w:rPr>
          <w:b/>
          <w:bCs/>
        </w:rPr>
        <w:t>:</w:t>
      </w:r>
      <w:r w:rsidR="513AF84E">
        <w:t xml:space="preserve"> Participants noted that the roles of different </w:t>
      </w:r>
      <w:r w:rsidR="39BBAEAD">
        <w:t xml:space="preserve">partners </w:t>
      </w:r>
      <w:r w:rsidR="513AF84E">
        <w:t>in SOFF implementation are not always clear</w:t>
      </w:r>
      <w:r w:rsidR="7FD46B8A">
        <w:t>,</w:t>
      </w:r>
      <w:r w:rsidR="513AF84E">
        <w:t xml:space="preserve"> </w:t>
      </w:r>
      <w:r w:rsidR="7FD46B8A">
        <w:t>which</w:t>
      </w:r>
      <w:r w:rsidR="513AF84E">
        <w:t xml:space="preserve"> is essential for effective implementation.</w:t>
      </w:r>
    </w:p>
    <w:p w:rsidR="000D0732" w:rsidP="12BD28C9" w:rsidRDefault="02F3256B" w14:paraId="46510BED" w14:textId="2DD60831">
      <w:pPr>
        <w:pStyle w:val="ListParagraph"/>
        <w:spacing w:line="257" w:lineRule="auto"/>
        <w:contextualSpacing/>
        <w:jc w:val="left"/>
      </w:pPr>
      <w:r w:rsidRPr="12BD28C9">
        <w:rPr>
          <w:b/>
          <w:bCs/>
        </w:rPr>
        <w:t>Definition of WMO role in Investment and Compliance:</w:t>
      </w:r>
      <w:r w:rsidRPr="12BD28C9">
        <w:t xml:space="preserve"> There is a need to urgently</w:t>
      </w:r>
      <w:r w:rsidRPr="12BD28C9" w:rsidR="000D0732">
        <w:t xml:space="preserve"> define the role of WMO and ensure </w:t>
      </w:r>
      <w:r w:rsidRPr="12BD28C9" w:rsidR="5E42E85A">
        <w:t>WMO roles</w:t>
      </w:r>
      <w:r w:rsidRPr="12BD28C9" w:rsidR="000D0732">
        <w:t xml:space="preserve"> </w:t>
      </w:r>
      <w:r w:rsidRPr="12BD28C9" w:rsidR="5191396F">
        <w:t>and activities are</w:t>
      </w:r>
      <w:r w:rsidRPr="12BD28C9" w:rsidR="000D0732">
        <w:t xml:space="preserve"> targeted to </w:t>
      </w:r>
      <w:r w:rsidR="00345EA8">
        <w:t xml:space="preserve">the </w:t>
      </w:r>
      <w:r w:rsidRPr="12BD28C9" w:rsidR="000D0732">
        <w:t>needs of all WMO members</w:t>
      </w:r>
      <w:r w:rsidRPr="12BD28C9" w:rsidR="347FA846">
        <w:t>, including developing countries.</w:t>
      </w:r>
    </w:p>
    <w:p w:rsidR="000D0732" w:rsidP="12BD28C9" w:rsidRDefault="103491B6" w14:paraId="2E434ABB" w14:textId="2EBC55BF">
      <w:pPr>
        <w:pStyle w:val="ListParagraph"/>
        <w:spacing w:line="257" w:lineRule="auto"/>
        <w:contextualSpacing/>
        <w:jc w:val="left"/>
      </w:pPr>
      <w:r w:rsidRPr="7DEFA7C4">
        <w:rPr>
          <w:b/>
          <w:bCs/>
        </w:rPr>
        <w:t xml:space="preserve">Delays in SOFF Operations due to resource availability: </w:t>
      </w:r>
      <w:r>
        <w:t>Participants raised c</w:t>
      </w:r>
      <w:r w:rsidR="2F6C6D20">
        <w:t>oncern</w:t>
      </w:r>
      <w:r w:rsidR="4658E5C7">
        <w:t>s</w:t>
      </w:r>
      <w:r w:rsidR="2F6C6D20">
        <w:t xml:space="preserve"> about the delays </w:t>
      </w:r>
      <w:r w:rsidR="21A8EE3A">
        <w:t xml:space="preserve">in SOFF operations </w:t>
      </w:r>
      <w:r w:rsidR="2F6C6D20">
        <w:t xml:space="preserve">and </w:t>
      </w:r>
      <w:r w:rsidR="44528FDE">
        <w:t>the risk of Readiness outputs and Investment Funding Requests</w:t>
      </w:r>
      <w:r w:rsidR="2F6C6D20">
        <w:t xml:space="preserve"> going out of date if not funded in a timely manner</w:t>
      </w:r>
      <w:r w:rsidR="70D721AF">
        <w:t xml:space="preserve">. </w:t>
      </w:r>
      <w:r w:rsidR="3C262D74">
        <w:t>R</w:t>
      </w:r>
      <w:r w:rsidR="70D721AF">
        <w:t>equest to be transparent on the status of R</w:t>
      </w:r>
      <w:r w:rsidR="6587DA7A">
        <w:t xml:space="preserve">esource </w:t>
      </w:r>
      <w:r w:rsidR="70D721AF">
        <w:t>M</w:t>
      </w:r>
      <w:r w:rsidR="6587DA7A">
        <w:t>obilization (RM)</w:t>
      </w:r>
      <w:r w:rsidR="70D721AF">
        <w:t xml:space="preserve"> and to update pipeline management as necessary based on RM.</w:t>
      </w:r>
    </w:p>
    <w:p w:rsidR="000D0732" w:rsidP="12BD28C9" w:rsidRDefault="1C38A5DC" w14:paraId="16796B05" w14:textId="1CE71DEB">
      <w:pPr>
        <w:pStyle w:val="ListParagraph"/>
        <w:spacing w:line="257" w:lineRule="auto"/>
        <w:contextualSpacing/>
        <w:jc w:val="left"/>
      </w:pPr>
      <w:r w:rsidRPr="7DEFA7C4">
        <w:rPr>
          <w:b/>
          <w:bCs/>
        </w:rPr>
        <w:t xml:space="preserve">Peers and Implementing entities endorsed the SOFF </w:t>
      </w:r>
      <w:r w:rsidRPr="7DEFA7C4" w:rsidR="2F6C6D20">
        <w:rPr>
          <w:b/>
          <w:bCs/>
        </w:rPr>
        <w:t>Moodle</w:t>
      </w:r>
      <w:r w:rsidRPr="7DEFA7C4" w:rsidR="55CF5999">
        <w:rPr>
          <w:b/>
          <w:bCs/>
        </w:rPr>
        <w:t>/SOFF Learning Platform</w:t>
      </w:r>
      <w:r w:rsidRPr="7DEFA7C4" w:rsidR="4220DFE5">
        <w:rPr>
          <w:b/>
          <w:bCs/>
        </w:rPr>
        <w:t>:</w:t>
      </w:r>
      <w:r w:rsidRPr="7DEFA7C4" w:rsidR="55CF5999">
        <w:rPr>
          <w:b/>
          <w:bCs/>
        </w:rPr>
        <w:t xml:space="preserve"> </w:t>
      </w:r>
      <w:r w:rsidR="55CF5999">
        <w:t>as an effective way to share lessons learned and exchange within the SOFF community. Participants requested SOFF Secretariat to continue to maintain and update the Moodle and agreed to continue engagement from their side.</w:t>
      </w:r>
    </w:p>
    <w:p w:rsidRPr="000D0732" w:rsidR="000D0732" w:rsidP="7DEFA7C4" w:rsidRDefault="18D54BFF" w14:paraId="4B0B4FF8" w14:textId="5BFDD311">
      <w:pPr>
        <w:pStyle w:val="ListParagraph"/>
        <w:spacing w:line="257" w:lineRule="auto"/>
        <w:contextualSpacing/>
        <w:jc w:val="left"/>
      </w:pPr>
      <w:r w:rsidRPr="7DEFA7C4">
        <w:rPr>
          <w:b/>
          <w:bCs/>
        </w:rPr>
        <w:lastRenderedPageBreak/>
        <w:t xml:space="preserve">Consultation on MEL and recommendations from participants including </w:t>
      </w:r>
      <w:r w:rsidR="0BF7340A">
        <w:t>revising the MEL reporting schedules for improved effectiveness; endorsing the CHD tool as a valuable resource; and incorporating a project-level evaluation component into the SOFF compliance phase.</w:t>
      </w:r>
    </w:p>
    <w:p w:rsidRPr="000D0732" w:rsidR="000D0732" w:rsidP="000D0732" w:rsidRDefault="000D0732" w14:paraId="0C07BCEE" w14:textId="34B17EE0">
      <w:pPr>
        <w:pStyle w:val="Heading1"/>
        <w:numPr>
          <w:ilvl w:val="0"/>
          <w:numId w:val="0"/>
        </w:numPr>
      </w:pPr>
      <w:bookmarkStart w:name="_Toc211257732" w:id="3"/>
      <w:r>
        <w:t>Requests to WMO:</w:t>
      </w:r>
      <w:bookmarkEnd w:id="3"/>
    </w:p>
    <w:p w:rsidR="000D0732" w:rsidP="12BD28C9" w:rsidRDefault="1C6DF02D" w14:paraId="09277FA7" w14:textId="54B14732">
      <w:pPr>
        <w:pStyle w:val="ListParagraph"/>
        <w:spacing w:line="257" w:lineRule="auto"/>
      </w:pPr>
      <w:r w:rsidRPr="12BD28C9">
        <w:t xml:space="preserve">Clear definition of the role of WMO in Investment and Compliance phases of SOFF and </w:t>
      </w:r>
      <w:r w:rsidRPr="12BD28C9" w:rsidR="76E2D2A2">
        <w:t>increased</w:t>
      </w:r>
      <w:r w:rsidRPr="12BD28C9" w:rsidR="000D0732">
        <w:t xml:space="preserve"> support from WMO TA</w:t>
      </w:r>
      <w:r w:rsidRPr="12BD28C9" w:rsidR="3D10E6AC">
        <w:t>,</w:t>
      </w:r>
      <w:r w:rsidRPr="12BD28C9" w:rsidR="000D0732">
        <w:t xml:space="preserve"> including </w:t>
      </w:r>
      <w:r w:rsidRPr="12BD28C9" w:rsidR="12A82534">
        <w:t xml:space="preserve">targeted </w:t>
      </w:r>
      <w:r w:rsidRPr="12BD28C9" w:rsidR="000D0732">
        <w:t>step wise guidance for technical elements</w:t>
      </w:r>
      <w:r w:rsidRPr="12BD28C9" w:rsidR="6D01090E">
        <w:t>.</w:t>
      </w:r>
    </w:p>
    <w:p w:rsidR="000D0732" w:rsidP="12BD28C9" w:rsidRDefault="000D0732" w14:paraId="0F9A9504" w14:textId="2DD29FF6">
      <w:pPr>
        <w:pStyle w:val="ListParagraph"/>
        <w:spacing w:line="257" w:lineRule="auto"/>
      </w:pPr>
      <w:r w:rsidRPr="12BD28C9">
        <w:t>Request to WMO and expert groups to be more active on</w:t>
      </w:r>
      <w:r w:rsidRPr="12BD28C9" w:rsidR="00BF4FDC">
        <w:t xml:space="preserve"> SOFF Learning Portal on</w:t>
      </w:r>
      <w:r w:rsidRPr="12BD28C9">
        <w:t xml:space="preserve"> Moodle</w:t>
      </w:r>
    </w:p>
    <w:p w:rsidR="000D0732" w:rsidP="12BD28C9" w:rsidRDefault="7468EBFF" w14:paraId="6EBD6D94" w14:textId="3935B016">
      <w:pPr>
        <w:pStyle w:val="ListParagraph"/>
        <w:spacing w:line="257" w:lineRule="auto"/>
      </w:pPr>
      <w:r w:rsidRPr="12BD28C9">
        <w:t>Request to WMO Regional teams to c</w:t>
      </w:r>
      <w:r w:rsidRPr="12BD28C9" w:rsidR="000D0732">
        <w:t>ommunicate clearly the status and roles of relevant WMO Regional Centres</w:t>
      </w:r>
    </w:p>
    <w:p w:rsidR="000D0732" w:rsidP="12BD28C9" w:rsidRDefault="2F6C6D20" w14:paraId="74ACA6BB" w14:textId="39400901">
      <w:pPr>
        <w:pStyle w:val="ListParagraph"/>
        <w:spacing w:line="257" w:lineRule="auto"/>
      </w:pPr>
      <w:r>
        <w:t xml:space="preserve">Develop a simplified methodology to update existing </w:t>
      </w:r>
      <w:r w:rsidR="28703635">
        <w:t>CHDs and</w:t>
      </w:r>
      <w:r>
        <w:t xml:space="preserve"> design an efficient and flexible process to implement new CHDs based on Country or Peer </w:t>
      </w:r>
      <w:r w:rsidR="7E5A9F6E">
        <w:t>advisors'</w:t>
      </w:r>
      <w:r>
        <w:t xml:space="preserve"> requests.</w:t>
      </w:r>
    </w:p>
    <w:p w:rsidR="000D0732" w:rsidP="12BD28C9" w:rsidRDefault="000D0732" w14:paraId="503EBCC8" w14:textId="4B1C9C57">
      <w:pPr>
        <w:pStyle w:val="ListParagraph"/>
        <w:spacing w:line="257" w:lineRule="auto"/>
      </w:pPr>
      <w:r w:rsidRPr="12BD28C9">
        <w:t xml:space="preserve">Provide more specific guidance and clarification on calibration, tender specifications to peer advisors upon request, recognizing their limited </w:t>
      </w:r>
      <w:r w:rsidRPr="12BD28C9" w:rsidR="4DC73597">
        <w:t>capacity</w:t>
      </w:r>
    </w:p>
    <w:p w:rsidRPr="000D0732" w:rsidR="000D0732" w:rsidP="000D0732" w:rsidRDefault="000D0732" w14:paraId="11DD21F2" w14:textId="046AE1A0">
      <w:pPr>
        <w:pStyle w:val="Heading1"/>
        <w:numPr>
          <w:ilvl w:val="0"/>
          <w:numId w:val="0"/>
        </w:numPr>
      </w:pPr>
      <w:bookmarkStart w:name="_Toc211257733" w:id="4"/>
      <w:r>
        <w:t>Request</w:t>
      </w:r>
      <w:r w:rsidR="18470AAB">
        <w:t>s</w:t>
      </w:r>
      <w:r>
        <w:t xml:space="preserve"> to SOFF Secretariat:</w:t>
      </w:r>
      <w:bookmarkEnd w:id="4"/>
    </w:p>
    <w:p w:rsidR="000D0732" w:rsidP="12BD28C9" w:rsidRDefault="3F372CCA" w14:paraId="51D95C57" w14:textId="23BA566A">
      <w:pPr>
        <w:pStyle w:val="ListParagraph"/>
        <w:spacing w:line="257" w:lineRule="auto"/>
      </w:pPr>
      <w:r>
        <w:t>Increased</w:t>
      </w:r>
      <w:r w:rsidR="2F6C6D20">
        <w:t xml:space="preserve"> transparency on the status of SOFF </w:t>
      </w:r>
      <w:r w:rsidR="37FF7B43">
        <w:t xml:space="preserve">resource mobilization </w:t>
      </w:r>
      <w:r w:rsidR="2F6C6D20">
        <w:t xml:space="preserve">and </w:t>
      </w:r>
      <w:r w:rsidR="30AE5ACA">
        <w:t>financial situation</w:t>
      </w:r>
      <w:r w:rsidR="7AA96937">
        <w:t>.</w:t>
      </w:r>
    </w:p>
    <w:p w:rsidR="000D0732" w:rsidP="12BD28C9" w:rsidRDefault="0404188E" w14:paraId="33448005" w14:textId="79674A90">
      <w:pPr>
        <w:pStyle w:val="ListParagraph"/>
        <w:spacing w:line="257" w:lineRule="auto"/>
      </w:pPr>
      <w:r w:rsidRPr="12BD28C9">
        <w:t xml:space="preserve">In the case where RM continues to significantly fall short of operational demand, </w:t>
      </w:r>
      <w:r w:rsidRPr="12BD28C9" w:rsidR="751A6987">
        <w:t>participants requested the SOFF Secretariat to revisit the management of the SOFF pipeline and explore a</w:t>
      </w:r>
      <w:r w:rsidRPr="12BD28C9" w:rsidR="000D0732">
        <w:t xml:space="preserve"> </w:t>
      </w:r>
      <w:r w:rsidRPr="12BD28C9" w:rsidR="78145493">
        <w:t>2-step</w:t>
      </w:r>
      <w:r w:rsidRPr="12BD28C9" w:rsidR="000D0732">
        <w:t xml:space="preserve"> process </w:t>
      </w:r>
      <w:r w:rsidRPr="12BD28C9" w:rsidR="799E58C0">
        <w:t xml:space="preserve">for inclusion in the pipeline. The request is to include a concept note rather than full IFR to reduce wasted effort by partners </w:t>
      </w:r>
      <w:proofErr w:type="gramStart"/>
      <w:r w:rsidRPr="12BD28C9" w:rsidR="799E58C0">
        <w:t>and also</w:t>
      </w:r>
      <w:proofErr w:type="gramEnd"/>
      <w:r w:rsidRPr="12BD28C9" w:rsidR="799E58C0">
        <w:t xml:space="preserve"> reduce risk of fully developed IFRs from becoming outdated.</w:t>
      </w:r>
    </w:p>
    <w:p w:rsidR="000D0732" w:rsidP="12BD28C9" w:rsidRDefault="335493E6" w14:paraId="5BEC5B1E" w14:textId="2849889B">
      <w:pPr>
        <w:pStyle w:val="ListParagraph"/>
        <w:spacing w:line="257" w:lineRule="auto"/>
      </w:pPr>
      <w:r w:rsidRPr="12BD28C9">
        <w:t>SOFF S</w:t>
      </w:r>
      <w:r w:rsidRPr="12BD28C9" w:rsidR="000D0732">
        <w:t xml:space="preserve">ecretariat to inform </w:t>
      </w:r>
      <w:r w:rsidRPr="12BD28C9" w:rsidR="3C46C134">
        <w:t>partners</w:t>
      </w:r>
      <w:r w:rsidRPr="12BD28C9" w:rsidR="000D0732">
        <w:t xml:space="preserve"> in advance </w:t>
      </w:r>
      <w:r w:rsidRPr="12BD28C9" w:rsidR="7D5EFE3F">
        <w:t xml:space="preserve">of each Steering Committee </w:t>
      </w:r>
      <w:r w:rsidRPr="12BD28C9" w:rsidR="37DF3B30">
        <w:t xml:space="preserve">meeting </w:t>
      </w:r>
      <w:r w:rsidRPr="12BD28C9" w:rsidR="000D0732">
        <w:t>on which countries will b</w:t>
      </w:r>
      <w:r w:rsidRPr="12BD28C9" w:rsidR="05B80D98">
        <w:t xml:space="preserve">e brought forward for approval </w:t>
      </w:r>
      <w:r w:rsidRPr="12BD28C9" w:rsidR="000D0732">
        <w:t xml:space="preserve">to the Steering </w:t>
      </w:r>
      <w:r w:rsidRPr="12BD28C9" w:rsidR="4F64E1C1">
        <w:t>C</w:t>
      </w:r>
      <w:r w:rsidRPr="12BD28C9" w:rsidR="000D0732">
        <w:t>ommittee.</w:t>
      </w:r>
    </w:p>
    <w:p w:rsidR="000D0732" w:rsidP="12BD28C9" w:rsidRDefault="2F6C6D20" w14:paraId="373CCDDC" w14:textId="37ECC827">
      <w:pPr>
        <w:pStyle w:val="ListParagraph"/>
        <w:spacing w:line="257" w:lineRule="auto"/>
      </w:pPr>
      <w:r>
        <w:t xml:space="preserve">Continue to maintain SOFF Learning Portal on Moodle </w:t>
      </w:r>
      <w:r w:rsidR="41113BE9">
        <w:t xml:space="preserve">and update </w:t>
      </w:r>
      <w:r w:rsidR="035B1813">
        <w:t xml:space="preserve">it </w:t>
      </w:r>
      <w:r w:rsidR="41113BE9">
        <w:t xml:space="preserve">regularly. </w:t>
      </w:r>
    </w:p>
    <w:p w:rsidR="000D0732" w:rsidP="12BD28C9" w:rsidRDefault="2A3110DA" w14:paraId="68EB9383" w14:textId="599872AD">
      <w:pPr>
        <w:pStyle w:val="ListParagraph"/>
        <w:spacing w:line="257" w:lineRule="auto"/>
      </w:pPr>
      <w:r w:rsidRPr="12BD28C9">
        <w:t xml:space="preserve">Ensure </w:t>
      </w:r>
      <w:r w:rsidRPr="12BD28C9" w:rsidR="000D0732">
        <w:t xml:space="preserve">countries </w:t>
      </w:r>
      <w:r w:rsidRPr="12BD28C9" w:rsidR="4AA53A25">
        <w:t xml:space="preserve">are fully consulted </w:t>
      </w:r>
      <w:r w:rsidRPr="12BD28C9" w:rsidR="000D0732">
        <w:t xml:space="preserve">on </w:t>
      </w:r>
      <w:r w:rsidRPr="12BD28C9" w:rsidR="403DE383">
        <w:t>all aspects of the C</w:t>
      </w:r>
      <w:r w:rsidRPr="12BD28C9" w:rsidR="000D0732">
        <w:t>ompliance phase</w:t>
      </w:r>
      <w:r w:rsidRPr="12BD28C9" w:rsidR="6DC7D6CD">
        <w:t xml:space="preserve"> and have full buy-in.</w:t>
      </w:r>
    </w:p>
    <w:p w:rsidR="000D0732" w:rsidP="12BD28C9" w:rsidRDefault="000D0732" w14:paraId="276EC8A8" w14:textId="572F1B07">
      <w:pPr>
        <w:pStyle w:val="ListParagraph"/>
        <w:spacing w:line="257" w:lineRule="auto"/>
      </w:pPr>
      <w:r w:rsidRPr="12BD28C9">
        <w:t xml:space="preserve">To change reporting schedules to July </w:t>
      </w:r>
      <w:r w:rsidRPr="12BD28C9" w:rsidR="587967A9">
        <w:t>semi-annual</w:t>
      </w:r>
      <w:r w:rsidRPr="12BD28C9">
        <w:t xml:space="preserve"> report and annual narrative report in March for the implementing entities, removing the Jan </w:t>
      </w:r>
      <w:r w:rsidRPr="12BD28C9" w:rsidR="2BEAF29E">
        <w:t>semi-annual</w:t>
      </w:r>
      <w:r w:rsidRPr="12BD28C9">
        <w:t xml:space="preserve"> report need.</w:t>
      </w:r>
    </w:p>
    <w:p w:rsidR="00B86E6F" w:rsidP="7C723DDE" w:rsidRDefault="2427F295" w14:paraId="37301A6B" w14:textId="62F7D597">
      <w:pPr>
        <w:pStyle w:val="ListParagraph"/>
        <w:spacing w:line="257" w:lineRule="auto"/>
      </w:pPr>
      <w:r>
        <w:lastRenderedPageBreak/>
        <w:t>Consult with the respective IE to grant peer advisors access to the Gateway for the development and submission of the Peer Advisor TOR.</w:t>
      </w:r>
      <w:r w:rsidR="14387294">
        <w:t xml:space="preserve"> </w:t>
      </w:r>
    </w:p>
    <w:p w:rsidRPr="000D0732" w:rsidR="000D0732" w:rsidP="000D0732" w:rsidRDefault="000D0732" w14:paraId="6014A7E6" w14:textId="75FE5348">
      <w:pPr>
        <w:pStyle w:val="Heading1"/>
        <w:numPr>
          <w:ilvl w:val="0"/>
          <w:numId w:val="0"/>
        </w:numPr>
      </w:pPr>
      <w:bookmarkStart w:name="_Toc211257734" w:id="5"/>
      <w:r>
        <w:t>Request</w:t>
      </w:r>
      <w:r w:rsidR="2F7387E7">
        <w:t>s</w:t>
      </w:r>
      <w:r>
        <w:t xml:space="preserve"> to peer advisors:</w:t>
      </w:r>
      <w:bookmarkEnd w:id="5"/>
    </w:p>
    <w:p w:rsidRPr="00AA715A" w:rsidR="000D0732" w:rsidP="12BD28C9" w:rsidRDefault="000D0732" w14:paraId="48D0E16A" w14:textId="0B74DECD">
      <w:pPr>
        <w:pStyle w:val="ListParagraph"/>
        <w:spacing w:line="257" w:lineRule="auto"/>
      </w:pPr>
      <w:r w:rsidRPr="12BD28C9">
        <w:rPr>
          <w:color w:val="000000" w:themeColor="text1"/>
        </w:rPr>
        <w:t>Ensure peers understand their role in providing critical guidance ensuring sustainable and realistic solutions</w:t>
      </w:r>
      <w:r w:rsidRPr="12BD28C9" w:rsidR="5726CB40">
        <w:rPr>
          <w:color w:val="000000" w:themeColor="text1"/>
        </w:rPr>
        <w:t xml:space="preserve"> to countries, based on knowledge of how Compl</w:t>
      </w:r>
      <w:r w:rsidRPr="12BD28C9" w:rsidR="7F6C64D6">
        <w:rPr>
          <w:color w:val="000000" w:themeColor="text1"/>
        </w:rPr>
        <w:t>iance result-based payments will work. E.g. countries must implement solutions in the Investment Phase that will be sustainable in the future.</w:t>
      </w:r>
    </w:p>
    <w:p w:rsidRPr="00AA715A" w:rsidR="000D0732" w:rsidP="12BD28C9" w:rsidRDefault="000D0732" w14:paraId="61F5767F" w14:textId="052B8799">
      <w:pPr>
        <w:pStyle w:val="ListParagraph"/>
        <w:spacing w:line="257" w:lineRule="auto"/>
      </w:pPr>
      <w:r w:rsidRPr="12BD28C9">
        <w:rPr>
          <w:color w:val="000000" w:themeColor="text1"/>
        </w:rPr>
        <w:t>Assist count</w:t>
      </w:r>
      <w:r w:rsidR="005C2F33">
        <w:rPr>
          <w:color w:val="000000" w:themeColor="text1"/>
        </w:rPr>
        <w:t>r</w:t>
      </w:r>
      <w:r w:rsidRPr="12BD28C9">
        <w:rPr>
          <w:color w:val="000000" w:themeColor="text1"/>
        </w:rPr>
        <w:t xml:space="preserve">ies to ensure </w:t>
      </w:r>
      <w:r w:rsidRPr="12BD28C9">
        <w:t>their GBON funded stations are registered in OSCAR/Surface and designated with GBON as well as any other steps needed to make WDQMS show green as data flows.</w:t>
      </w:r>
    </w:p>
    <w:p w:rsidRPr="00AA715A" w:rsidR="000D0732" w:rsidP="12BD28C9" w:rsidRDefault="31865139" w14:paraId="63211537" w14:textId="25F038FB">
      <w:pPr>
        <w:pStyle w:val="ListParagraph"/>
        <w:spacing w:line="257" w:lineRule="auto"/>
      </w:pPr>
      <w:r w:rsidRPr="12BD28C9">
        <w:t>Prepare m</w:t>
      </w:r>
      <w:r w:rsidRPr="12BD28C9" w:rsidR="000D0732">
        <w:t>ore detailed TOR elaborating their roles further in consultation with the countries and implementing entities</w:t>
      </w:r>
      <w:r w:rsidRPr="12BD28C9" w:rsidR="40D42F47">
        <w:t>. Use the updated TOR template provided by the SOFF Secretariat for the Investment Phase.</w:t>
      </w:r>
    </w:p>
    <w:p w:rsidRPr="00AA715A" w:rsidR="000D0732" w:rsidP="12BD28C9" w:rsidRDefault="40D42F47" w14:paraId="7ED8E820" w14:textId="5CB8833B">
      <w:pPr>
        <w:pStyle w:val="ListParagraph"/>
        <w:spacing w:line="257" w:lineRule="auto"/>
      </w:pPr>
      <w:r w:rsidRPr="12BD28C9">
        <w:t>Regularly u</w:t>
      </w:r>
      <w:r w:rsidRPr="12BD28C9" w:rsidR="000D0732">
        <w:t xml:space="preserve">se </w:t>
      </w:r>
      <w:r w:rsidRPr="12BD28C9" w:rsidR="49C81D88">
        <w:t xml:space="preserve">the </w:t>
      </w:r>
      <w:r w:rsidR="00953F39">
        <w:t xml:space="preserve">SOFF Learning Portal on </w:t>
      </w:r>
      <w:r w:rsidRPr="12BD28C9" w:rsidR="49C81D88">
        <w:t>M</w:t>
      </w:r>
      <w:r w:rsidRPr="12BD28C9" w:rsidR="000D0732">
        <w:t>oodle to make sure it</w:t>
      </w:r>
      <w:r w:rsidR="00832431">
        <w:t xml:space="preserve"> i</w:t>
      </w:r>
      <w:r w:rsidRPr="12BD28C9" w:rsidR="000D0732">
        <w:t>s active</w:t>
      </w:r>
      <w:r w:rsidRPr="12BD28C9" w:rsidR="0AE0E1FD">
        <w:t>.</w:t>
      </w:r>
    </w:p>
    <w:p w:rsidRPr="00AA715A" w:rsidR="000D0732" w:rsidP="12BD28C9" w:rsidRDefault="000D0732" w14:paraId="2E594F28" w14:textId="261FB269">
      <w:pPr>
        <w:pStyle w:val="ListParagraph"/>
        <w:spacing w:line="257" w:lineRule="auto"/>
      </w:pPr>
      <w:r w:rsidRPr="12BD28C9">
        <w:t xml:space="preserve">To support </w:t>
      </w:r>
      <w:r w:rsidRPr="12BD28C9" w:rsidR="7F856EE5">
        <w:t xml:space="preserve">SOFF in </w:t>
      </w:r>
      <w:r w:rsidR="00832431">
        <w:t xml:space="preserve">responsible </w:t>
      </w:r>
      <w:r w:rsidRPr="12BD28C9">
        <w:t xml:space="preserve">communication </w:t>
      </w:r>
      <w:r w:rsidRPr="12BD28C9" w:rsidR="529B9472">
        <w:t>and outreach</w:t>
      </w:r>
      <w:r w:rsidRPr="12BD28C9">
        <w:t xml:space="preserve"> </w:t>
      </w:r>
      <w:r w:rsidR="00832431">
        <w:t xml:space="preserve">activities </w:t>
      </w:r>
      <w:r w:rsidRPr="12BD28C9">
        <w:t>to raise visibility</w:t>
      </w:r>
      <w:r w:rsidRPr="12BD28C9" w:rsidR="001F98D0">
        <w:t xml:space="preserve"> in their </w:t>
      </w:r>
      <w:r w:rsidRPr="12BD28C9" w:rsidR="7ED96EBE">
        <w:t>communities</w:t>
      </w:r>
      <w:r w:rsidRPr="12BD28C9" w:rsidR="001F98D0">
        <w:t>.</w:t>
      </w:r>
    </w:p>
    <w:p w:rsidRPr="000D0732" w:rsidR="000D0732" w:rsidP="44812C63" w:rsidRDefault="000D0732" w14:paraId="333E7DA9" w14:textId="74CAC3F1">
      <w:pPr>
        <w:pStyle w:val="Heading1"/>
        <w:numPr>
          <w:ilvl w:val="0"/>
          <w:numId w:val="0"/>
        </w:numPr>
      </w:pPr>
      <w:bookmarkStart w:name="_Toc211257735" w:id="6"/>
      <w:r>
        <w:t>Request</w:t>
      </w:r>
      <w:r w:rsidR="588A75FB">
        <w:t>s</w:t>
      </w:r>
      <w:r>
        <w:t xml:space="preserve"> to Implementing Entities:</w:t>
      </w:r>
      <w:bookmarkEnd w:id="6"/>
    </w:p>
    <w:p w:rsidR="000D0732" w:rsidP="12BD28C9" w:rsidRDefault="0452A6F0" w14:paraId="78588B82" w14:textId="024E2E19">
      <w:pPr>
        <w:pStyle w:val="ListParagraph"/>
        <w:spacing w:line="257" w:lineRule="auto"/>
      </w:pPr>
      <w:r w:rsidRPr="12BD28C9">
        <w:t>Regularly u</w:t>
      </w:r>
      <w:r w:rsidRPr="12BD28C9" w:rsidR="000D0732">
        <w:t xml:space="preserve">se the Moodle platform to make sure it is active, and lessons learned are effectively documented from SOFF implementation, and </w:t>
      </w:r>
      <w:proofErr w:type="spellStart"/>
      <w:r w:rsidRPr="12BD28C9" w:rsidR="000D0732">
        <w:t>enroll</w:t>
      </w:r>
      <w:proofErr w:type="spellEnd"/>
      <w:r w:rsidRPr="12BD28C9" w:rsidR="000D0732">
        <w:t xml:space="preserve"> themselves</w:t>
      </w:r>
    </w:p>
    <w:p w:rsidR="000D0732" w:rsidP="12BD28C9" w:rsidRDefault="000D0732" w14:paraId="07CD1136" w14:textId="1BDDC25C">
      <w:pPr>
        <w:pStyle w:val="ListParagraph"/>
        <w:spacing w:line="257" w:lineRule="auto"/>
      </w:pPr>
      <w:r w:rsidRPr="12BD28C9">
        <w:t>Maximize the use of CHD for development of other investment projects.</w:t>
      </w:r>
    </w:p>
    <w:p w:rsidR="000D0732" w:rsidP="12BD28C9" w:rsidRDefault="000D0732" w14:paraId="2B00F845" w14:textId="543DC0F2">
      <w:pPr>
        <w:pStyle w:val="ListParagraph"/>
        <w:spacing w:line="257" w:lineRule="auto"/>
      </w:pPr>
      <w:r w:rsidRPr="12BD28C9">
        <w:t xml:space="preserve">Ensure the capacity of </w:t>
      </w:r>
      <w:r w:rsidRPr="12BD28C9" w:rsidR="75798CCE">
        <w:t>NMHSs</w:t>
      </w:r>
      <w:r w:rsidRPr="12BD28C9">
        <w:t xml:space="preserve"> to succeed independently in the </w:t>
      </w:r>
      <w:r w:rsidRPr="12BD28C9" w:rsidR="561F5647">
        <w:t>C</w:t>
      </w:r>
      <w:r w:rsidRPr="12BD28C9">
        <w:t xml:space="preserve">ompliance </w:t>
      </w:r>
      <w:r w:rsidRPr="12BD28C9" w:rsidR="3920961A">
        <w:t>P</w:t>
      </w:r>
      <w:r w:rsidRPr="12BD28C9">
        <w:t xml:space="preserve">hase is maximized with not only technical capacity, but financial and administrative capacity development to ease transition to compliance </w:t>
      </w:r>
      <w:r w:rsidRPr="12BD28C9" w:rsidR="553FCD4C">
        <w:t>and ensure ability to</w:t>
      </w:r>
      <w:r w:rsidRPr="12BD28C9">
        <w:t xml:space="preserve"> receive </w:t>
      </w:r>
      <w:r w:rsidRPr="12BD28C9" w:rsidR="607519C0">
        <w:t>Compliance payments.</w:t>
      </w:r>
    </w:p>
    <w:p w:rsidR="000D0732" w:rsidP="12BD28C9" w:rsidRDefault="000D0732" w14:paraId="589D474E" w14:textId="622FD348">
      <w:pPr>
        <w:pStyle w:val="ListParagraph"/>
        <w:spacing w:line="257" w:lineRule="auto"/>
      </w:pPr>
      <w:r w:rsidRPr="12BD28C9">
        <w:t xml:space="preserve">Use the last year of Investment Phase to develop </w:t>
      </w:r>
      <w:r w:rsidRPr="12BD28C9" w:rsidR="5FD30FB0">
        <w:t>C</w:t>
      </w:r>
      <w:r w:rsidRPr="12BD28C9">
        <w:t>ompliance plan for the countries, in close collaboration with the countries and peer advisors</w:t>
      </w:r>
    </w:p>
    <w:p w:rsidR="000D0732" w:rsidP="12BD28C9" w:rsidRDefault="000D0732" w14:paraId="254A18AA" w14:textId="1F0E5FE4">
      <w:pPr>
        <w:pStyle w:val="ListParagraph"/>
        <w:spacing w:line="257" w:lineRule="auto"/>
      </w:pPr>
      <w:r w:rsidRPr="12BD28C9">
        <w:t xml:space="preserve">To support in communication </w:t>
      </w:r>
      <w:r w:rsidRPr="12BD28C9" w:rsidR="549A7972">
        <w:t>and outreach</w:t>
      </w:r>
      <w:r w:rsidRPr="12BD28C9">
        <w:t xml:space="preserve"> to raise visibility</w:t>
      </w:r>
      <w:r w:rsidRPr="12BD28C9" w:rsidR="53ECA788">
        <w:t xml:space="preserve"> in their communities.</w:t>
      </w:r>
    </w:p>
    <w:p w:rsidRPr="000D0732" w:rsidR="000D0732" w:rsidP="7DEFA7C4" w:rsidRDefault="2F6C6D20" w14:paraId="79685B85" w14:textId="2518908A">
      <w:pPr>
        <w:pStyle w:val="Heading1"/>
        <w:numPr>
          <w:ilvl w:val="0"/>
          <w:numId w:val="0"/>
        </w:numPr>
      </w:pPr>
      <w:bookmarkStart w:name="_Toc211257737" w:id="7"/>
      <w:r>
        <w:t>Request</w:t>
      </w:r>
      <w:r w:rsidR="20D34929">
        <w:t>s</w:t>
      </w:r>
      <w:r>
        <w:t xml:space="preserve"> to ECMWF</w:t>
      </w:r>
      <w:bookmarkEnd w:id="7"/>
    </w:p>
    <w:p w:rsidRPr="006E6894" w:rsidR="000D0732" w:rsidP="12BD28C9" w:rsidRDefault="631CEC18" w14:paraId="6D93C75B" w14:textId="7CD26041">
      <w:pPr>
        <w:pStyle w:val="ListParagraph"/>
        <w:spacing w:line="257" w:lineRule="auto"/>
      </w:pPr>
      <w:r>
        <w:t xml:space="preserve">Support countries and SOFF operational partners to ensure ability to use </w:t>
      </w:r>
      <w:r w:rsidR="5419FC51">
        <w:t>open-source</w:t>
      </w:r>
      <w:r w:rsidR="2F6C6D20">
        <w:t xml:space="preserve"> </w:t>
      </w:r>
      <w:r w:rsidR="29A72AE7">
        <w:t>European Centre for Medium-Range Weather Forecasts (</w:t>
      </w:r>
      <w:r w:rsidR="2F6C6D20">
        <w:t>ECMWF</w:t>
      </w:r>
      <w:r w:rsidR="29A72AE7">
        <w:t>)</w:t>
      </w:r>
      <w:r w:rsidR="2F6C6D20">
        <w:t xml:space="preserve"> products – the two-way street is important for SOFF to develop through a training programme, whether funded by SOFF or not</w:t>
      </w:r>
    </w:p>
    <w:p w:rsidRPr="006E6894" w:rsidR="000D0732" w:rsidP="12BD28C9" w:rsidRDefault="000D0732" w14:paraId="1EBB0C8F" w14:textId="5F80AA8F">
      <w:pPr>
        <w:pStyle w:val="ListParagraph"/>
        <w:spacing w:line="257" w:lineRule="auto"/>
      </w:pPr>
      <w:r w:rsidRPr="12BD28C9">
        <w:t xml:space="preserve">Include SOFF focal point in ECMWF communications to </w:t>
      </w:r>
      <w:r w:rsidRPr="12BD28C9" w:rsidR="126FD839">
        <w:t>SOFF countrie</w:t>
      </w:r>
      <w:r w:rsidRPr="12BD28C9">
        <w:t>s</w:t>
      </w:r>
    </w:p>
    <w:p w:rsidR="009838B7" w:rsidP="009838B7" w:rsidRDefault="2F6C6D20" w14:paraId="3E02DC4C" w14:textId="5EB50B22">
      <w:pPr>
        <w:pStyle w:val="ListParagraph"/>
        <w:spacing w:line="257" w:lineRule="auto"/>
      </w:pPr>
      <w:r>
        <w:lastRenderedPageBreak/>
        <w:t>Work on making the two-way street a reality through SOFF funding or targeted partnerships that yield timely results in training for NWP product use and early warning generation in SOFF beneficiary countries</w:t>
      </w:r>
    </w:p>
    <w:p w:rsidRPr="000D0732" w:rsidR="009838B7" w:rsidP="009838B7" w:rsidRDefault="0C50F8E4" w14:paraId="46254380" w14:textId="77777777">
      <w:pPr>
        <w:pStyle w:val="Heading1"/>
        <w:numPr>
          <w:ilvl w:val="0"/>
          <w:numId w:val="0"/>
        </w:numPr>
      </w:pPr>
      <w:r>
        <w:t>Requests to SOFF Steering Committee</w:t>
      </w:r>
    </w:p>
    <w:p w:rsidRPr="00541139" w:rsidR="009838B7" w:rsidP="009838B7" w:rsidRDefault="0C50F8E4" w14:paraId="535A96A2" w14:textId="38A7FFC7">
      <w:pPr>
        <w:pStyle w:val="ListParagraph"/>
        <w:spacing w:line="257" w:lineRule="auto"/>
      </w:pPr>
      <w:r>
        <w:t>Based on the successes so far, request for support to continue SOFF Regional and Peer/IE workshops in future.</w:t>
      </w:r>
    </w:p>
    <w:sectPr w:rsidRPr="00541139" w:rsidR="009838B7">
      <w:headerReference w:type="default" r:id="rId13"/>
      <w:footerReference w:type="even" r:id="rId14"/>
      <w:footerReference w:type="default" r:id="rId15"/>
      <w:headerReference w:type="first" r:id="rId16"/>
      <w:footerReference w:type="first" r:id="rId17"/>
      <w:pgSz w:w="11906" w:h="16838" w:orient="portrait"/>
      <w:pgMar w:top="1440" w:right="1440" w:bottom="1440" w:left="1440" w:header="1417"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D0B25" w:rsidRDefault="005D0B25" w14:paraId="56BA187F" w14:textId="77777777">
      <w:pPr>
        <w:spacing w:after="0" w:line="240" w:lineRule="auto"/>
      </w:pPr>
      <w:r>
        <w:separator/>
      </w:r>
    </w:p>
  </w:endnote>
  <w:endnote w:type="continuationSeparator" w:id="0">
    <w:p w:rsidR="005D0B25" w:rsidRDefault="005D0B25" w14:paraId="16CAE8EF" w14:textId="77777777">
      <w:pPr>
        <w:spacing w:after="0" w:line="240" w:lineRule="auto"/>
      </w:pPr>
      <w:r>
        <w:continuationSeparator/>
      </w:r>
    </w:p>
  </w:endnote>
  <w:endnote w:type="continuationNotice" w:id="1">
    <w:p w:rsidR="005D0B25" w:rsidRDefault="005D0B25" w14:paraId="79615DB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w:fontKey="{D70D176D-510B-4807-A7C7-E116D40AC9D3}" r:id="rId1"/>
  </w:font>
  <w:font w:name="Open Sans">
    <w:charset w:val="00"/>
    <w:family w:val="swiss"/>
    <w:pitch w:val="variable"/>
    <w:sig w:usb0="E00002EF" w:usb1="4000205B" w:usb2="00000028" w:usb3="00000000" w:csb0="0000019F" w:csb1="00000000"/>
    <w:embedRegular w:fontKey="{05C6E874-9451-42AF-A9D8-28E5ABCA6944}" r:id="rId2"/>
    <w:embedBold w:fontKey="{0646842C-AAAB-4A7F-9913-3340E65B870B}" r:id="rId3"/>
    <w:embedItalic w:fontKey="{6F6C8388-A2F8-4C22-815E-C2CA70FAFE91}" r:id="rId4"/>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w:fontKey="{E72AA419-288E-4B58-8C15-FD4C806B27A2}" r:id="rId5"/>
    <w:embedItalic w:fontKey="{3157FE8E-C280-49F0-BAB7-232BCA61811E}" r:id="rId6"/>
  </w:font>
  <w:font w:name="Segoe UI">
    <w:panose1 w:val="020B0502040204020203"/>
    <w:charset w:val="00"/>
    <w:family w:val="swiss"/>
    <w:pitch w:val="variable"/>
    <w:sig w:usb0="E4002EFF" w:usb1="C000E47F" w:usb2="00000009" w:usb3="00000000" w:csb0="000001FF" w:csb1="00000000"/>
    <w:embedRegular w:fontKey="{A0BD0D17-E077-441C-940D-0E70A1ACB00B}" r:id="rId7"/>
    <w:embedBold w:fontKey="{211D19B5-8725-4755-8115-3410AE5C5263}" r:id="rId8"/>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embedRegular w:fontKey="{1D28DE88-54CF-459D-8C44-E9270C236CF3}" r:id="rI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0019" w:rsidRDefault="00AA692F" w14:paraId="372E23CD" w14:textId="77777777">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0D0019" w:rsidRDefault="000D0019" w14:paraId="372E23CE" w14:textId="77777777">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0019" w:rsidRDefault="00AA692F" w14:paraId="372E23CF" w14:textId="7FA8F8BA">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473458">
      <w:rPr>
        <w:noProof/>
        <w:color w:val="000000"/>
      </w:rPr>
      <w:t>2</w:t>
    </w:r>
    <w:r>
      <w:rPr>
        <w:color w:val="000000"/>
      </w:rPr>
      <w:fldChar w:fldCharType="end"/>
    </w:r>
  </w:p>
  <w:p w:rsidR="000D0019" w:rsidRDefault="000D0019" w14:paraId="372E23D0" w14:textId="77777777">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0019" w:rsidRDefault="00AA692F" w14:paraId="372E23D2" w14:textId="54D161FD">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473458">
      <w:rPr>
        <w:noProof/>
        <w:color w:val="000000"/>
      </w:rPr>
      <w:t>1</w:t>
    </w:r>
    <w:r>
      <w:rPr>
        <w:color w:val="000000"/>
      </w:rPr>
      <w:fldChar w:fldCharType="end"/>
    </w:r>
  </w:p>
  <w:p w:rsidR="000D0019" w:rsidRDefault="00AA692F" w14:paraId="372E23D3" w14:textId="77777777">
    <w:pPr>
      <w:pBdr>
        <w:top w:val="nil"/>
        <w:left w:val="nil"/>
        <w:bottom w:val="nil"/>
        <w:right w:val="nil"/>
        <w:between w:val="nil"/>
      </w:pBdr>
      <w:tabs>
        <w:tab w:val="center" w:pos="4513"/>
        <w:tab w:val="right" w:pos="9026"/>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D0B25" w:rsidRDefault="005D0B25" w14:paraId="433C4F53" w14:textId="77777777">
      <w:pPr>
        <w:spacing w:after="0" w:line="240" w:lineRule="auto"/>
      </w:pPr>
      <w:r>
        <w:separator/>
      </w:r>
    </w:p>
  </w:footnote>
  <w:footnote w:type="continuationSeparator" w:id="0">
    <w:p w:rsidR="005D0B25" w:rsidRDefault="005D0B25" w14:paraId="756133E4" w14:textId="77777777">
      <w:pPr>
        <w:spacing w:after="0" w:line="240" w:lineRule="auto"/>
      </w:pPr>
      <w:r>
        <w:continuationSeparator/>
      </w:r>
    </w:p>
  </w:footnote>
  <w:footnote w:type="continuationNotice" w:id="1">
    <w:p w:rsidR="005D0B25" w:rsidRDefault="005D0B25" w14:paraId="7423334E"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0019" w:rsidRDefault="000D0019" w14:paraId="372E23CC" w14:textId="076E3EBA">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D0019" w:rsidRDefault="00A76A5D" w14:paraId="372E23D1" w14:textId="666977F0">
    <w:r>
      <w:rPr>
        <w:noProof/>
      </w:rPr>
      <w:drawing>
        <wp:anchor distT="0" distB="0" distL="114300" distR="114300" simplePos="0" relativeHeight="251658240" behindDoc="0" locked="0" layoutInCell="1" hidden="0" allowOverlap="1" wp14:anchorId="372E23DA" wp14:editId="1CAF73B7">
          <wp:simplePos x="0" y="0"/>
          <wp:positionH relativeFrom="column">
            <wp:posOffset>3503295</wp:posOffset>
          </wp:positionH>
          <wp:positionV relativeFrom="paragraph">
            <wp:posOffset>-588038</wp:posOffset>
          </wp:positionV>
          <wp:extent cx="2383790" cy="609600"/>
          <wp:effectExtent l="0" t="0" r="0" b="0"/>
          <wp:wrapNone/>
          <wp:docPr id="1896334268" name="image3.png"/>
          <wp:cNvGraphicFramePr/>
          <a:graphic xmlns:a="http://schemas.openxmlformats.org/drawingml/2006/main">
            <a:graphicData uri="http://schemas.openxmlformats.org/drawingml/2006/picture">
              <pic:pic xmlns:pic="http://schemas.openxmlformats.org/drawingml/2006/picture">
                <pic:nvPicPr>
                  <pic:cNvPr id="1896334268" name="image3.png"/>
                  <pic:cNvPicPr preferRelativeResize="0"/>
                </pic:nvPicPr>
                <pic:blipFill>
                  <a:blip r:embed="rId1"/>
                  <a:srcRect/>
                  <a:stretch>
                    <a:fillRect/>
                  </a:stretch>
                </pic:blipFill>
                <pic:spPr>
                  <a:xfrm>
                    <a:off x="0" y="0"/>
                    <a:ext cx="2383790" cy="609600"/>
                  </a:xfrm>
                  <a:prstGeom prst="rect">
                    <a:avLst/>
                  </a:prstGeom>
                  <a:ln/>
                </pic:spPr>
              </pic:pic>
            </a:graphicData>
          </a:graphic>
        </wp:anchor>
      </w:drawing>
    </w:r>
    <w:r>
      <w:rPr>
        <w:noProof/>
      </w:rPr>
      <w:drawing>
        <wp:anchor distT="0" distB="0" distL="114300" distR="114300" simplePos="0" relativeHeight="251658241" behindDoc="1" locked="0" layoutInCell="1" allowOverlap="1" wp14:anchorId="502B9121" wp14:editId="31A0B00E">
          <wp:simplePos x="0" y="0"/>
          <wp:positionH relativeFrom="leftMargin">
            <wp:posOffset>795129</wp:posOffset>
          </wp:positionH>
          <wp:positionV relativeFrom="paragraph">
            <wp:posOffset>-645353</wp:posOffset>
          </wp:positionV>
          <wp:extent cx="675861" cy="807250"/>
          <wp:effectExtent l="0" t="0" r="0" b="0"/>
          <wp:wrapNone/>
          <wp:docPr id="1178307515" name="Picture 1178307515" descr="A logo with a red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307515" name="Picture 1178307515" descr="A logo with a red light&#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679027" cy="81103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35B62"/>
    <w:multiLevelType w:val="multilevel"/>
    <w:tmpl w:val="1E48059C"/>
    <w:lvl w:ilvl="0">
      <w:start w:val="1"/>
      <w:numFmt w:val="bullet"/>
      <w:lvlText w:val="●"/>
      <w:lvlJc w:val="left"/>
      <w:pPr>
        <w:ind w:left="700" w:hanging="360"/>
      </w:pPr>
      <w:rPr>
        <w:rFonts w:ascii="Noto Sans Symbols" w:hAnsi="Noto Sans Symbols" w:eastAsia="Noto Sans Symbols" w:cs="Noto Sans Symbols"/>
      </w:rPr>
    </w:lvl>
    <w:lvl w:ilvl="1">
      <w:start w:val="1"/>
      <w:numFmt w:val="bullet"/>
      <w:lvlText w:val="o"/>
      <w:lvlJc w:val="left"/>
      <w:pPr>
        <w:ind w:left="2160" w:hanging="360"/>
      </w:pPr>
      <w:rPr>
        <w:rFonts w:ascii="Courier New" w:hAnsi="Courier New" w:eastAsia="Courier New" w:cs="Courier New"/>
      </w:rPr>
    </w:lvl>
    <w:lvl w:ilvl="2">
      <w:start w:val="1"/>
      <w:numFmt w:val="bullet"/>
      <w:lvlText w:val="▪"/>
      <w:lvlJc w:val="left"/>
      <w:pPr>
        <w:ind w:left="2880" w:hanging="360"/>
      </w:pPr>
      <w:rPr>
        <w:rFonts w:ascii="Noto Sans Symbols" w:hAnsi="Noto Sans Symbols" w:eastAsia="Noto Sans Symbols" w:cs="Noto Sans Symbols"/>
      </w:rPr>
    </w:lvl>
    <w:lvl w:ilvl="3">
      <w:start w:val="1"/>
      <w:numFmt w:val="bullet"/>
      <w:lvlText w:val="●"/>
      <w:lvlJc w:val="left"/>
      <w:pPr>
        <w:ind w:left="3600" w:hanging="360"/>
      </w:pPr>
      <w:rPr>
        <w:rFonts w:ascii="Noto Sans Symbols" w:hAnsi="Noto Sans Symbols" w:eastAsia="Noto Sans Symbols" w:cs="Noto Sans Symbols"/>
      </w:rPr>
    </w:lvl>
    <w:lvl w:ilvl="4">
      <w:start w:val="1"/>
      <w:numFmt w:val="bullet"/>
      <w:lvlText w:val="o"/>
      <w:lvlJc w:val="left"/>
      <w:pPr>
        <w:ind w:left="4320" w:hanging="360"/>
      </w:pPr>
      <w:rPr>
        <w:rFonts w:ascii="Courier New" w:hAnsi="Courier New" w:eastAsia="Courier New" w:cs="Courier New"/>
      </w:rPr>
    </w:lvl>
    <w:lvl w:ilvl="5">
      <w:start w:val="1"/>
      <w:numFmt w:val="bullet"/>
      <w:lvlText w:val="▪"/>
      <w:lvlJc w:val="left"/>
      <w:pPr>
        <w:ind w:left="5040" w:hanging="360"/>
      </w:pPr>
      <w:rPr>
        <w:rFonts w:ascii="Noto Sans Symbols" w:hAnsi="Noto Sans Symbols" w:eastAsia="Noto Sans Symbols" w:cs="Noto Sans Symbols"/>
      </w:rPr>
    </w:lvl>
    <w:lvl w:ilvl="6">
      <w:start w:val="1"/>
      <w:numFmt w:val="bullet"/>
      <w:lvlText w:val="●"/>
      <w:lvlJc w:val="left"/>
      <w:pPr>
        <w:ind w:left="5760" w:hanging="360"/>
      </w:pPr>
      <w:rPr>
        <w:rFonts w:ascii="Noto Sans Symbols" w:hAnsi="Noto Sans Symbols" w:eastAsia="Noto Sans Symbols" w:cs="Noto Sans Symbols"/>
      </w:rPr>
    </w:lvl>
    <w:lvl w:ilvl="7">
      <w:start w:val="1"/>
      <w:numFmt w:val="bullet"/>
      <w:lvlText w:val="o"/>
      <w:lvlJc w:val="left"/>
      <w:pPr>
        <w:ind w:left="6480" w:hanging="360"/>
      </w:pPr>
      <w:rPr>
        <w:rFonts w:ascii="Courier New" w:hAnsi="Courier New" w:eastAsia="Courier New" w:cs="Courier New"/>
      </w:rPr>
    </w:lvl>
    <w:lvl w:ilvl="8">
      <w:start w:val="1"/>
      <w:numFmt w:val="bullet"/>
      <w:lvlText w:val="▪"/>
      <w:lvlJc w:val="left"/>
      <w:pPr>
        <w:ind w:left="7200" w:hanging="360"/>
      </w:pPr>
      <w:rPr>
        <w:rFonts w:ascii="Noto Sans Symbols" w:hAnsi="Noto Sans Symbols" w:eastAsia="Noto Sans Symbols" w:cs="Noto Sans Symbols"/>
      </w:rPr>
    </w:lvl>
  </w:abstractNum>
  <w:abstractNum w:abstractNumId="1" w15:restartNumberingAfterBreak="0">
    <w:nsid w:val="058B484C"/>
    <w:multiLevelType w:val="hybridMultilevel"/>
    <w:tmpl w:val="C4707A66"/>
    <w:lvl w:ilvl="0" w:tplc="312609B4">
      <w:start w:val="1"/>
      <w:numFmt w:val="bullet"/>
      <w:lvlText w:val="•"/>
      <w:lvlJc w:val="left"/>
      <w:pPr>
        <w:tabs>
          <w:tab w:val="num" w:pos="720"/>
        </w:tabs>
        <w:ind w:left="720" w:hanging="360"/>
      </w:pPr>
      <w:rPr>
        <w:rFonts w:hint="default" w:ascii="Arial" w:hAnsi="Arial"/>
      </w:rPr>
    </w:lvl>
    <w:lvl w:ilvl="1" w:tplc="A66AD2E6">
      <w:start w:val="1"/>
      <w:numFmt w:val="bullet"/>
      <w:lvlText w:val="•"/>
      <w:lvlJc w:val="left"/>
      <w:pPr>
        <w:tabs>
          <w:tab w:val="num" w:pos="1440"/>
        </w:tabs>
        <w:ind w:left="1440" w:hanging="360"/>
      </w:pPr>
      <w:rPr>
        <w:rFonts w:hint="default" w:ascii="Arial" w:hAnsi="Arial"/>
      </w:rPr>
    </w:lvl>
    <w:lvl w:ilvl="2" w:tplc="497EB9B4" w:tentative="1">
      <w:start w:val="1"/>
      <w:numFmt w:val="bullet"/>
      <w:lvlText w:val="•"/>
      <w:lvlJc w:val="left"/>
      <w:pPr>
        <w:tabs>
          <w:tab w:val="num" w:pos="2160"/>
        </w:tabs>
        <w:ind w:left="2160" w:hanging="360"/>
      </w:pPr>
      <w:rPr>
        <w:rFonts w:hint="default" w:ascii="Arial" w:hAnsi="Arial"/>
      </w:rPr>
    </w:lvl>
    <w:lvl w:ilvl="3" w:tplc="AA8EB1EA" w:tentative="1">
      <w:start w:val="1"/>
      <w:numFmt w:val="bullet"/>
      <w:lvlText w:val="•"/>
      <w:lvlJc w:val="left"/>
      <w:pPr>
        <w:tabs>
          <w:tab w:val="num" w:pos="2880"/>
        </w:tabs>
        <w:ind w:left="2880" w:hanging="360"/>
      </w:pPr>
      <w:rPr>
        <w:rFonts w:hint="default" w:ascii="Arial" w:hAnsi="Arial"/>
      </w:rPr>
    </w:lvl>
    <w:lvl w:ilvl="4" w:tplc="D2CC8920" w:tentative="1">
      <w:start w:val="1"/>
      <w:numFmt w:val="bullet"/>
      <w:lvlText w:val="•"/>
      <w:lvlJc w:val="left"/>
      <w:pPr>
        <w:tabs>
          <w:tab w:val="num" w:pos="3600"/>
        </w:tabs>
        <w:ind w:left="3600" w:hanging="360"/>
      </w:pPr>
      <w:rPr>
        <w:rFonts w:hint="default" w:ascii="Arial" w:hAnsi="Arial"/>
      </w:rPr>
    </w:lvl>
    <w:lvl w:ilvl="5" w:tplc="0434AD00" w:tentative="1">
      <w:start w:val="1"/>
      <w:numFmt w:val="bullet"/>
      <w:lvlText w:val="•"/>
      <w:lvlJc w:val="left"/>
      <w:pPr>
        <w:tabs>
          <w:tab w:val="num" w:pos="4320"/>
        </w:tabs>
        <w:ind w:left="4320" w:hanging="360"/>
      </w:pPr>
      <w:rPr>
        <w:rFonts w:hint="default" w:ascii="Arial" w:hAnsi="Arial"/>
      </w:rPr>
    </w:lvl>
    <w:lvl w:ilvl="6" w:tplc="81D8BDFE" w:tentative="1">
      <w:start w:val="1"/>
      <w:numFmt w:val="bullet"/>
      <w:lvlText w:val="•"/>
      <w:lvlJc w:val="left"/>
      <w:pPr>
        <w:tabs>
          <w:tab w:val="num" w:pos="5040"/>
        </w:tabs>
        <w:ind w:left="5040" w:hanging="360"/>
      </w:pPr>
      <w:rPr>
        <w:rFonts w:hint="default" w:ascii="Arial" w:hAnsi="Arial"/>
      </w:rPr>
    </w:lvl>
    <w:lvl w:ilvl="7" w:tplc="3F2E549A" w:tentative="1">
      <w:start w:val="1"/>
      <w:numFmt w:val="bullet"/>
      <w:lvlText w:val="•"/>
      <w:lvlJc w:val="left"/>
      <w:pPr>
        <w:tabs>
          <w:tab w:val="num" w:pos="5760"/>
        </w:tabs>
        <w:ind w:left="5760" w:hanging="360"/>
      </w:pPr>
      <w:rPr>
        <w:rFonts w:hint="default" w:ascii="Arial" w:hAnsi="Arial"/>
      </w:rPr>
    </w:lvl>
    <w:lvl w:ilvl="8" w:tplc="2D6C156E" w:tentative="1">
      <w:start w:val="1"/>
      <w:numFmt w:val="bullet"/>
      <w:lvlText w:val="•"/>
      <w:lvlJc w:val="left"/>
      <w:pPr>
        <w:tabs>
          <w:tab w:val="num" w:pos="6480"/>
        </w:tabs>
        <w:ind w:left="6480" w:hanging="360"/>
      </w:pPr>
      <w:rPr>
        <w:rFonts w:hint="default" w:ascii="Arial" w:hAnsi="Arial"/>
      </w:rPr>
    </w:lvl>
  </w:abstractNum>
  <w:abstractNum w:abstractNumId="2" w15:restartNumberingAfterBreak="0">
    <w:nsid w:val="0688408D"/>
    <w:multiLevelType w:val="multilevel"/>
    <w:tmpl w:val="385A565C"/>
    <w:lvl w:ilvl="0">
      <w:start w:val="1"/>
      <w:numFmt w:val="decimal"/>
      <w:lvlText w:val="%1."/>
      <w:lvlJc w:val="left"/>
      <w:pPr>
        <w:ind w:left="1080" w:hanging="360"/>
      </w:pPr>
      <w:rPr>
        <w:rFonts w:hint="default"/>
      </w:rPr>
    </w:lvl>
    <w:lvl w:ilvl="1">
      <w:start w:val="3"/>
      <w:numFmt w:val="decimal"/>
      <w:isLgl/>
      <w:lvlText w:val="%1.%2"/>
      <w:lvlJc w:val="left"/>
      <w:pPr>
        <w:ind w:left="1550" w:hanging="47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3" w15:restartNumberingAfterBreak="0">
    <w:nsid w:val="0DDF5434"/>
    <w:multiLevelType w:val="multilevel"/>
    <w:tmpl w:val="BC360596"/>
    <w:lvl w:ilvl="0">
      <w:start w:val="3"/>
      <w:numFmt w:val="decimal"/>
      <w:lvlText w:val="%1"/>
      <w:lvlJc w:val="left"/>
      <w:pPr>
        <w:ind w:left="400" w:hanging="40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4" w15:restartNumberingAfterBreak="0">
    <w:nsid w:val="0E52008C"/>
    <w:multiLevelType w:val="multilevel"/>
    <w:tmpl w:val="5E380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6F2560"/>
    <w:multiLevelType w:val="multilevel"/>
    <w:tmpl w:val="0BFAD6E0"/>
    <w:lvl w:ilvl="0">
      <w:start w:val="3"/>
      <w:numFmt w:val="decimal"/>
      <w:lvlText w:val="%1"/>
      <w:lvlJc w:val="left"/>
      <w:pPr>
        <w:ind w:left="400" w:hanging="40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6" w15:restartNumberingAfterBreak="0">
    <w:nsid w:val="11772DC6"/>
    <w:multiLevelType w:val="multilevel"/>
    <w:tmpl w:val="7ADCBDD2"/>
    <w:lvl w:ilvl="0">
      <w:start w:val="1"/>
      <w:numFmt w:val="bullet"/>
      <w:lvlText w:val=""/>
      <w:lvlJc w:val="left"/>
      <w:pPr>
        <w:tabs>
          <w:tab w:val="num" w:pos="1080"/>
        </w:tabs>
        <w:ind w:left="1080" w:hanging="360"/>
      </w:pPr>
      <w:rPr>
        <w:rFonts w:hint="default" w:ascii="Symbol" w:hAnsi="Symbol"/>
        <w:sz w:val="20"/>
      </w:rPr>
    </w:lvl>
    <w:lvl w:ilvl="1" w:tentative="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
      <w:lvlJc w:val="left"/>
      <w:pPr>
        <w:tabs>
          <w:tab w:val="num" w:pos="2520"/>
        </w:tabs>
        <w:ind w:left="2520" w:hanging="360"/>
      </w:pPr>
      <w:rPr>
        <w:rFonts w:hint="default" w:ascii="Wingdings" w:hAnsi="Wingdings"/>
        <w:sz w:val="20"/>
      </w:rPr>
    </w:lvl>
    <w:lvl w:ilvl="3" w:tentative="1">
      <w:start w:val="1"/>
      <w:numFmt w:val="bullet"/>
      <w:lvlText w:val=""/>
      <w:lvlJc w:val="left"/>
      <w:pPr>
        <w:tabs>
          <w:tab w:val="num" w:pos="3240"/>
        </w:tabs>
        <w:ind w:left="3240" w:hanging="360"/>
      </w:pPr>
      <w:rPr>
        <w:rFonts w:hint="default" w:ascii="Wingdings" w:hAnsi="Wingdings"/>
        <w:sz w:val="20"/>
      </w:rPr>
    </w:lvl>
    <w:lvl w:ilvl="4" w:tentative="1">
      <w:start w:val="1"/>
      <w:numFmt w:val="bullet"/>
      <w:lvlText w:val=""/>
      <w:lvlJc w:val="left"/>
      <w:pPr>
        <w:tabs>
          <w:tab w:val="num" w:pos="3960"/>
        </w:tabs>
        <w:ind w:left="3960" w:hanging="360"/>
      </w:pPr>
      <w:rPr>
        <w:rFonts w:hint="default" w:ascii="Wingdings" w:hAnsi="Wingdings"/>
        <w:sz w:val="20"/>
      </w:rPr>
    </w:lvl>
    <w:lvl w:ilvl="5" w:tentative="1">
      <w:start w:val="1"/>
      <w:numFmt w:val="bullet"/>
      <w:lvlText w:val=""/>
      <w:lvlJc w:val="left"/>
      <w:pPr>
        <w:tabs>
          <w:tab w:val="num" w:pos="4680"/>
        </w:tabs>
        <w:ind w:left="4680" w:hanging="360"/>
      </w:pPr>
      <w:rPr>
        <w:rFonts w:hint="default" w:ascii="Wingdings" w:hAnsi="Wingdings"/>
        <w:sz w:val="20"/>
      </w:rPr>
    </w:lvl>
    <w:lvl w:ilvl="6" w:tentative="1">
      <w:start w:val="1"/>
      <w:numFmt w:val="bullet"/>
      <w:lvlText w:val=""/>
      <w:lvlJc w:val="left"/>
      <w:pPr>
        <w:tabs>
          <w:tab w:val="num" w:pos="5400"/>
        </w:tabs>
        <w:ind w:left="5400" w:hanging="360"/>
      </w:pPr>
      <w:rPr>
        <w:rFonts w:hint="default" w:ascii="Wingdings" w:hAnsi="Wingdings"/>
        <w:sz w:val="20"/>
      </w:rPr>
    </w:lvl>
    <w:lvl w:ilvl="7" w:tentative="1">
      <w:start w:val="1"/>
      <w:numFmt w:val="bullet"/>
      <w:lvlText w:val=""/>
      <w:lvlJc w:val="left"/>
      <w:pPr>
        <w:tabs>
          <w:tab w:val="num" w:pos="6120"/>
        </w:tabs>
        <w:ind w:left="6120" w:hanging="360"/>
      </w:pPr>
      <w:rPr>
        <w:rFonts w:hint="default" w:ascii="Wingdings" w:hAnsi="Wingdings"/>
        <w:sz w:val="20"/>
      </w:rPr>
    </w:lvl>
    <w:lvl w:ilvl="8" w:tentative="1">
      <w:start w:val="1"/>
      <w:numFmt w:val="bullet"/>
      <w:lvlText w:val=""/>
      <w:lvlJc w:val="left"/>
      <w:pPr>
        <w:tabs>
          <w:tab w:val="num" w:pos="6840"/>
        </w:tabs>
        <w:ind w:left="6840" w:hanging="360"/>
      </w:pPr>
      <w:rPr>
        <w:rFonts w:hint="default" w:ascii="Wingdings" w:hAnsi="Wingdings"/>
        <w:sz w:val="20"/>
      </w:rPr>
    </w:lvl>
  </w:abstractNum>
  <w:abstractNum w:abstractNumId="7" w15:restartNumberingAfterBreak="0">
    <w:nsid w:val="1AB0162B"/>
    <w:multiLevelType w:val="multilevel"/>
    <w:tmpl w:val="3F2602E4"/>
    <w:lvl w:ilvl="0">
      <w:start w:val="1"/>
      <w:numFmt w:val="bullet"/>
      <w:pStyle w:val="ListParagraph"/>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CC0000B"/>
    <w:multiLevelType w:val="hybridMultilevel"/>
    <w:tmpl w:val="FFFFFFFF"/>
    <w:lvl w:ilvl="0" w:tplc="E10C48A0">
      <w:start w:val="1"/>
      <w:numFmt w:val="decimal"/>
      <w:lvlText w:val="%1."/>
      <w:lvlJc w:val="left"/>
      <w:pPr>
        <w:ind w:left="720" w:hanging="360"/>
      </w:pPr>
    </w:lvl>
    <w:lvl w:ilvl="1" w:tplc="B3FC607A">
      <w:start w:val="1"/>
      <w:numFmt w:val="lowerLetter"/>
      <w:lvlText w:val="%2."/>
      <w:lvlJc w:val="left"/>
      <w:pPr>
        <w:ind w:left="1440" w:hanging="360"/>
      </w:pPr>
    </w:lvl>
    <w:lvl w:ilvl="2" w:tplc="B6080A12">
      <w:start w:val="1"/>
      <w:numFmt w:val="lowerRoman"/>
      <w:lvlText w:val="%3."/>
      <w:lvlJc w:val="right"/>
      <w:pPr>
        <w:ind w:left="2160" w:hanging="180"/>
      </w:pPr>
    </w:lvl>
    <w:lvl w:ilvl="3" w:tplc="B8E6DDDC">
      <w:start w:val="1"/>
      <w:numFmt w:val="decimal"/>
      <w:lvlText w:val="%4."/>
      <w:lvlJc w:val="left"/>
      <w:pPr>
        <w:ind w:left="2880" w:hanging="360"/>
      </w:pPr>
    </w:lvl>
    <w:lvl w:ilvl="4" w:tplc="C48818C4">
      <w:start w:val="1"/>
      <w:numFmt w:val="lowerLetter"/>
      <w:lvlText w:val="%5."/>
      <w:lvlJc w:val="left"/>
      <w:pPr>
        <w:ind w:left="3600" w:hanging="360"/>
      </w:pPr>
    </w:lvl>
    <w:lvl w:ilvl="5" w:tplc="9BFC8048">
      <w:start w:val="1"/>
      <w:numFmt w:val="lowerRoman"/>
      <w:lvlText w:val="%6."/>
      <w:lvlJc w:val="right"/>
      <w:pPr>
        <w:ind w:left="4320" w:hanging="180"/>
      </w:pPr>
    </w:lvl>
    <w:lvl w:ilvl="6" w:tplc="B8D4484E">
      <w:start w:val="1"/>
      <w:numFmt w:val="decimal"/>
      <w:lvlText w:val="%7."/>
      <w:lvlJc w:val="left"/>
      <w:pPr>
        <w:ind w:left="5040" w:hanging="360"/>
      </w:pPr>
    </w:lvl>
    <w:lvl w:ilvl="7" w:tplc="41CEC73A">
      <w:start w:val="1"/>
      <w:numFmt w:val="lowerLetter"/>
      <w:lvlText w:val="%8."/>
      <w:lvlJc w:val="left"/>
      <w:pPr>
        <w:ind w:left="5760" w:hanging="360"/>
      </w:pPr>
    </w:lvl>
    <w:lvl w:ilvl="8" w:tplc="85C42AF8">
      <w:start w:val="1"/>
      <w:numFmt w:val="lowerRoman"/>
      <w:lvlText w:val="%9."/>
      <w:lvlJc w:val="right"/>
      <w:pPr>
        <w:ind w:left="6480" w:hanging="180"/>
      </w:pPr>
    </w:lvl>
  </w:abstractNum>
  <w:abstractNum w:abstractNumId="9" w15:restartNumberingAfterBreak="0">
    <w:nsid w:val="1E2A6ABF"/>
    <w:multiLevelType w:val="multilevel"/>
    <w:tmpl w:val="D55CC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178971C"/>
    <w:multiLevelType w:val="hybridMultilevel"/>
    <w:tmpl w:val="FFFFFFFF"/>
    <w:lvl w:ilvl="0" w:tplc="C58E7010">
      <w:start w:val="1"/>
      <w:numFmt w:val="decimal"/>
      <w:lvlText w:val="%1."/>
      <w:lvlJc w:val="left"/>
      <w:pPr>
        <w:ind w:left="720" w:hanging="360"/>
      </w:pPr>
    </w:lvl>
    <w:lvl w:ilvl="1" w:tplc="95F8C590">
      <w:start w:val="1"/>
      <w:numFmt w:val="lowerLetter"/>
      <w:lvlText w:val="%2."/>
      <w:lvlJc w:val="left"/>
      <w:pPr>
        <w:ind w:left="1440" w:hanging="360"/>
      </w:pPr>
    </w:lvl>
    <w:lvl w:ilvl="2" w:tplc="E0EAEE0A">
      <w:start w:val="1"/>
      <w:numFmt w:val="lowerRoman"/>
      <w:lvlText w:val="%3."/>
      <w:lvlJc w:val="right"/>
      <w:pPr>
        <w:ind w:left="2160" w:hanging="180"/>
      </w:pPr>
    </w:lvl>
    <w:lvl w:ilvl="3" w:tplc="9216EBEC">
      <w:start w:val="1"/>
      <w:numFmt w:val="decimal"/>
      <w:lvlText w:val="%4."/>
      <w:lvlJc w:val="left"/>
      <w:pPr>
        <w:ind w:left="2880" w:hanging="360"/>
      </w:pPr>
    </w:lvl>
    <w:lvl w:ilvl="4" w:tplc="3B28FDF2">
      <w:start w:val="1"/>
      <w:numFmt w:val="lowerLetter"/>
      <w:lvlText w:val="%5."/>
      <w:lvlJc w:val="left"/>
      <w:pPr>
        <w:ind w:left="3600" w:hanging="360"/>
      </w:pPr>
    </w:lvl>
    <w:lvl w:ilvl="5" w:tplc="F61C5034">
      <w:start w:val="1"/>
      <w:numFmt w:val="lowerRoman"/>
      <w:lvlText w:val="%6."/>
      <w:lvlJc w:val="right"/>
      <w:pPr>
        <w:ind w:left="4320" w:hanging="180"/>
      </w:pPr>
    </w:lvl>
    <w:lvl w:ilvl="6" w:tplc="650E3BA0">
      <w:start w:val="1"/>
      <w:numFmt w:val="decimal"/>
      <w:lvlText w:val="%7."/>
      <w:lvlJc w:val="left"/>
      <w:pPr>
        <w:ind w:left="5040" w:hanging="360"/>
      </w:pPr>
    </w:lvl>
    <w:lvl w:ilvl="7" w:tplc="CAA8094A">
      <w:start w:val="1"/>
      <w:numFmt w:val="lowerLetter"/>
      <w:lvlText w:val="%8."/>
      <w:lvlJc w:val="left"/>
      <w:pPr>
        <w:ind w:left="5760" w:hanging="360"/>
      </w:pPr>
    </w:lvl>
    <w:lvl w:ilvl="8" w:tplc="E05A90BE">
      <w:start w:val="1"/>
      <w:numFmt w:val="lowerRoman"/>
      <w:lvlText w:val="%9."/>
      <w:lvlJc w:val="right"/>
      <w:pPr>
        <w:ind w:left="6480" w:hanging="180"/>
      </w:pPr>
    </w:lvl>
  </w:abstractNum>
  <w:abstractNum w:abstractNumId="11" w15:restartNumberingAfterBreak="0">
    <w:nsid w:val="2A9B2E87"/>
    <w:multiLevelType w:val="multilevel"/>
    <w:tmpl w:val="6AAA7EE6"/>
    <w:lvl w:ilvl="0">
      <w:start w:val="3"/>
      <w:numFmt w:val="decimal"/>
      <w:lvlText w:val="%1"/>
      <w:lvlJc w:val="left"/>
      <w:pPr>
        <w:ind w:left="400" w:hanging="4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2ABC36A3"/>
    <w:multiLevelType w:val="multilevel"/>
    <w:tmpl w:val="92B0CDAC"/>
    <w:lvl w:ilvl="0">
      <w:start w:val="3"/>
      <w:numFmt w:val="decimal"/>
      <w:lvlText w:val="%1"/>
      <w:lvlJc w:val="left"/>
      <w:pPr>
        <w:ind w:left="400" w:hanging="40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3" w15:restartNumberingAfterBreak="0">
    <w:nsid w:val="2C9C10D1"/>
    <w:multiLevelType w:val="hybridMultilevel"/>
    <w:tmpl w:val="FFFFFFFF"/>
    <w:lvl w:ilvl="0" w:tplc="F4BC5994">
      <w:start w:val="1"/>
      <w:numFmt w:val="decimal"/>
      <w:lvlText w:val="%1."/>
      <w:lvlJc w:val="left"/>
      <w:pPr>
        <w:ind w:left="720" w:hanging="360"/>
      </w:pPr>
    </w:lvl>
    <w:lvl w:ilvl="1" w:tplc="DBBA1098">
      <w:start w:val="1"/>
      <w:numFmt w:val="lowerLetter"/>
      <w:lvlText w:val="%2."/>
      <w:lvlJc w:val="left"/>
      <w:pPr>
        <w:ind w:left="1440" w:hanging="360"/>
      </w:pPr>
    </w:lvl>
    <w:lvl w:ilvl="2" w:tplc="F70C15AC">
      <w:start w:val="1"/>
      <w:numFmt w:val="lowerRoman"/>
      <w:lvlText w:val="%3."/>
      <w:lvlJc w:val="right"/>
      <w:pPr>
        <w:ind w:left="2160" w:hanging="180"/>
      </w:pPr>
    </w:lvl>
    <w:lvl w:ilvl="3" w:tplc="CAA6EC5C">
      <w:start w:val="1"/>
      <w:numFmt w:val="decimal"/>
      <w:lvlText w:val="%4."/>
      <w:lvlJc w:val="left"/>
      <w:pPr>
        <w:ind w:left="2880" w:hanging="360"/>
      </w:pPr>
    </w:lvl>
    <w:lvl w:ilvl="4" w:tplc="2BCA4010">
      <w:start w:val="1"/>
      <w:numFmt w:val="lowerLetter"/>
      <w:lvlText w:val="%5."/>
      <w:lvlJc w:val="left"/>
      <w:pPr>
        <w:ind w:left="3600" w:hanging="360"/>
      </w:pPr>
    </w:lvl>
    <w:lvl w:ilvl="5" w:tplc="25F44400">
      <w:start w:val="1"/>
      <w:numFmt w:val="lowerRoman"/>
      <w:lvlText w:val="%6."/>
      <w:lvlJc w:val="right"/>
      <w:pPr>
        <w:ind w:left="4320" w:hanging="180"/>
      </w:pPr>
    </w:lvl>
    <w:lvl w:ilvl="6" w:tplc="33524A54">
      <w:start w:val="1"/>
      <w:numFmt w:val="decimal"/>
      <w:lvlText w:val="%7."/>
      <w:lvlJc w:val="left"/>
      <w:pPr>
        <w:ind w:left="5040" w:hanging="360"/>
      </w:pPr>
    </w:lvl>
    <w:lvl w:ilvl="7" w:tplc="E3C0DC68">
      <w:start w:val="1"/>
      <w:numFmt w:val="lowerLetter"/>
      <w:lvlText w:val="%8."/>
      <w:lvlJc w:val="left"/>
      <w:pPr>
        <w:ind w:left="5760" w:hanging="360"/>
      </w:pPr>
    </w:lvl>
    <w:lvl w:ilvl="8" w:tplc="0DBE7BFC">
      <w:start w:val="1"/>
      <w:numFmt w:val="lowerRoman"/>
      <w:lvlText w:val="%9."/>
      <w:lvlJc w:val="right"/>
      <w:pPr>
        <w:ind w:left="6480" w:hanging="180"/>
      </w:pPr>
    </w:lvl>
  </w:abstractNum>
  <w:abstractNum w:abstractNumId="14" w15:restartNumberingAfterBreak="0">
    <w:nsid w:val="2ED27A86"/>
    <w:multiLevelType w:val="multilevel"/>
    <w:tmpl w:val="7D409F26"/>
    <w:lvl w:ilvl="0">
      <w:start w:val="1"/>
      <w:numFmt w:val="bullet"/>
      <w:pStyle w:val="Heading1"/>
      <w:lvlText w:val="●"/>
      <w:lvlJc w:val="left"/>
      <w:pPr>
        <w:ind w:left="720" w:hanging="360"/>
      </w:pPr>
      <w:rPr>
        <w:u w:val="none"/>
      </w:rPr>
    </w:lvl>
    <w:lvl w:ilvl="1">
      <w:start w:val="1"/>
      <w:numFmt w:val="bullet"/>
      <w:pStyle w:val="Heading2"/>
      <w:lvlText w:val="○"/>
      <w:lvlJc w:val="left"/>
      <w:pPr>
        <w:ind w:left="1440" w:hanging="360"/>
      </w:pPr>
      <w:rPr>
        <w:u w:val="none"/>
      </w:rPr>
    </w:lvl>
    <w:lvl w:ilvl="2">
      <w:start w:val="1"/>
      <w:numFmt w:val="bullet"/>
      <w:pStyle w:val="Heading3"/>
      <w:lvlText w:val="■"/>
      <w:lvlJc w:val="left"/>
      <w:pPr>
        <w:ind w:left="2160" w:hanging="360"/>
      </w:pPr>
      <w:rPr>
        <w:u w:val="none"/>
      </w:rPr>
    </w:lvl>
    <w:lvl w:ilvl="3">
      <w:start w:val="1"/>
      <w:numFmt w:val="bullet"/>
      <w:pStyle w:val="Heading4"/>
      <w:lvlText w:val="●"/>
      <w:lvlJc w:val="left"/>
      <w:pPr>
        <w:ind w:left="2880" w:hanging="360"/>
      </w:pPr>
      <w:rPr>
        <w:u w:val="none"/>
      </w:rPr>
    </w:lvl>
    <w:lvl w:ilvl="4">
      <w:start w:val="1"/>
      <w:numFmt w:val="bullet"/>
      <w:pStyle w:val="Heading5"/>
      <w:lvlText w:val="○"/>
      <w:lvlJc w:val="left"/>
      <w:pPr>
        <w:ind w:left="3600" w:hanging="360"/>
      </w:pPr>
      <w:rPr>
        <w:u w:val="none"/>
      </w:rPr>
    </w:lvl>
    <w:lvl w:ilvl="5">
      <w:start w:val="1"/>
      <w:numFmt w:val="bullet"/>
      <w:pStyle w:val="Heading6"/>
      <w:lvlText w:val="■"/>
      <w:lvlJc w:val="left"/>
      <w:pPr>
        <w:ind w:left="4320" w:hanging="360"/>
      </w:pPr>
      <w:rPr>
        <w:u w:val="none"/>
      </w:rPr>
    </w:lvl>
    <w:lvl w:ilvl="6">
      <w:start w:val="1"/>
      <w:numFmt w:val="bullet"/>
      <w:pStyle w:val="Heading7"/>
      <w:lvlText w:val="●"/>
      <w:lvlJc w:val="left"/>
      <w:pPr>
        <w:ind w:left="5040" w:hanging="360"/>
      </w:pPr>
      <w:rPr>
        <w:u w:val="none"/>
      </w:rPr>
    </w:lvl>
    <w:lvl w:ilvl="7">
      <w:start w:val="1"/>
      <w:numFmt w:val="bullet"/>
      <w:pStyle w:val="Heading8"/>
      <w:lvlText w:val="○"/>
      <w:lvlJc w:val="left"/>
      <w:pPr>
        <w:ind w:left="5760" w:hanging="360"/>
      </w:pPr>
      <w:rPr>
        <w:u w:val="none"/>
      </w:rPr>
    </w:lvl>
    <w:lvl w:ilvl="8">
      <w:start w:val="1"/>
      <w:numFmt w:val="bullet"/>
      <w:pStyle w:val="Heading9"/>
      <w:lvlText w:val="■"/>
      <w:lvlJc w:val="left"/>
      <w:pPr>
        <w:ind w:left="6480" w:hanging="360"/>
      </w:pPr>
      <w:rPr>
        <w:u w:val="none"/>
      </w:rPr>
    </w:lvl>
  </w:abstractNum>
  <w:abstractNum w:abstractNumId="15" w15:restartNumberingAfterBreak="0">
    <w:nsid w:val="31F8E8D3"/>
    <w:multiLevelType w:val="hybridMultilevel"/>
    <w:tmpl w:val="FFFFFFFF"/>
    <w:lvl w:ilvl="0" w:tplc="85FEDB48">
      <w:start w:val="1"/>
      <w:numFmt w:val="decimal"/>
      <w:lvlText w:val="%1."/>
      <w:lvlJc w:val="left"/>
      <w:pPr>
        <w:ind w:left="720" w:hanging="360"/>
      </w:pPr>
    </w:lvl>
    <w:lvl w:ilvl="1" w:tplc="F77AC2E4">
      <w:start w:val="1"/>
      <w:numFmt w:val="lowerLetter"/>
      <w:lvlText w:val="%2."/>
      <w:lvlJc w:val="left"/>
      <w:pPr>
        <w:ind w:left="1440" w:hanging="360"/>
      </w:pPr>
    </w:lvl>
    <w:lvl w:ilvl="2" w:tplc="60A868D2">
      <w:start w:val="1"/>
      <w:numFmt w:val="lowerRoman"/>
      <w:lvlText w:val="%3."/>
      <w:lvlJc w:val="right"/>
      <w:pPr>
        <w:ind w:left="2160" w:hanging="180"/>
      </w:pPr>
    </w:lvl>
    <w:lvl w:ilvl="3" w:tplc="BBAC5CF6">
      <w:start w:val="1"/>
      <w:numFmt w:val="decimal"/>
      <w:lvlText w:val="%4."/>
      <w:lvlJc w:val="left"/>
      <w:pPr>
        <w:ind w:left="2880" w:hanging="360"/>
      </w:pPr>
    </w:lvl>
    <w:lvl w:ilvl="4" w:tplc="B4163F18">
      <w:start w:val="1"/>
      <w:numFmt w:val="lowerLetter"/>
      <w:lvlText w:val="%5."/>
      <w:lvlJc w:val="left"/>
      <w:pPr>
        <w:ind w:left="3600" w:hanging="360"/>
      </w:pPr>
    </w:lvl>
    <w:lvl w:ilvl="5" w:tplc="DAA6AAA6">
      <w:start w:val="1"/>
      <w:numFmt w:val="lowerRoman"/>
      <w:lvlText w:val="%6."/>
      <w:lvlJc w:val="right"/>
      <w:pPr>
        <w:ind w:left="4320" w:hanging="180"/>
      </w:pPr>
    </w:lvl>
    <w:lvl w:ilvl="6" w:tplc="53400DEC">
      <w:start w:val="1"/>
      <w:numFmt w:val="decimal"/>
      <w:lvlText w:val="%7."/>
      <w:lvlJc w:val="left"/>
      <w:pPr>
        <w:ind w:left="5040" w:hanging="360"/>
      </w:pPr>
    </w:lvl>
    <w:lvl w:ilvl="7" w:tplc="723614E2">
      <w:start w:val="1"/>
      <w:numFmt w:val="lowerLetter"/>
      <w:lvlText w:val="%8."/>
      <w:lvlJc w:val="left"/>
      <w:pPr>
        <w:ind w:left="5760" w:hanging="360"/>
      </w:pPr>
    </w:lvl>
    <w:lvl w:ilvl="8" w:tplc="604A919C">
      <w:start w:val="1"/>
      <w:numFmt w:val="lowerRoman"/>
      <w:lvlText w:val="%9."/>
      <w:lvlJc w:val="right"/>
      <w:pPr>
        <w:ind w:left="6480" w:hanging="180"/>
      </w:pPr>
    </w:lvl>
  </w:abstractNum>
  <w:abstractNum w:abstractNumId="16" w15:restartNumberingAfterBreak="0">
    <w:nsid w:val="367D26EC"/>
    <w:multiLevelType w:val="multilevel"/>
    <w:tmpl w:val="BC360596"/>
    <w:lvl w:ilvl="0">
      <w:start w:val="3"/>
      <w:numFmt w:val="decimal"/>
      <w:lvlText w:val="%1"/>
      <w:lvlJc w:val="left"/>
      <w:pPr>
        <w:ind w:left="400" w:hanging="40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7" w15:restartNumberingAfterBreak="0">
    <w:nsid w:val="4B3B509C"/>
    <w:multiLevelType w:val="multilevel"/>
    <w:tmpl w:val="5E98774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E7A53A0"/>
    <w:multiLevelType w:val="multilevel"/>
    <w:tmpl w:val="ADFAC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7484044"/>
    <w:multiLevelType w:val="hybridMultilevel"/>
    <w:tmpl w:val="FFFFFFFF"/>
    <w:lvl w:ilvl="0" w:tplc="90CA0A90">
      <w:start w:val="1"/>
      <w:numFmt w:val="decimal"/>
      <w:lvlText w:val="%1."/>
      <w:lvlJc w:val="left"/>
      <w:pPr>
        <w:ind w:left="720" w:hanging="360"/>
      </w:pPr>
    </w:lvl>
    <w:lvl w:ilvl="1" w:tplc="89BEDEE6">
      <w:start w:val="1"/>
      <w:numFmt w:val="lowerLetter"/>
      <w:lvlText w:val="%2."/>
      <w:lvlJc w:val="left"/>
      <w:pPr>
        <w:ind w:left="1440" w:hanging="360"/>
      </w:pPr>
    </w:lvl>
    <w:lvl w:ilvl="2" w:tplc="A614F308">
      <w:start w:val="1"/>
      <w:numFmt w:val="lowerRoman"/>
      <w:lvlText w:val="%3."/>
      <w:lvlJc w:val="right"/>
      <w:pPr>
        <w:ind w:left="2160" w:hanging="180"/>
      </w:pPr>
    </w:lvl>
    <w:lvl w:ilvl="3" w:tplc="3DFAEA7C">
      <w:start w:val="1"/>
      <w:numFmt w:val="decimal"/>
      <w:lvlText w:val="%4."/>
      <w:lvlJc w:val="left"/>
      <w:pPr>
        <w:ind w:left="2880" w:hanging="360"/>
      </w:pPr>
    </w:lvl>
    <w:lvl w:ilvl="4" w:tplc="3F5E8D20">
      <w:start w:val="1"/>
      <w:numFmt w:val="lowerLetter"/>
      <w:lvlText w:val="%5."/>
      <w:lvlJc w:val="left"/>
      <w:pPr>
        <w:ind w:left="3600" w:hanging="360"/>
      </w:pPr>
    </w:lvl>
    <w:lvl w:ilvl="5" w:tplc="8D346F84">
      <w:start w:val="1"/>
      <w:numFmt w:val="lowerRoman"/>
      <w:lvlText w:val="%6."/>
      <w:lvlJc w:val="right"/>
      <w:pPr>
        <w:ind w:left="4320" w:hanging="180"/>
      </w:pPr>
    </w:lvl>
    <w:lvl w:ilvl="6" w:tplc="AD342666">
      <w:start w:val="1"/>
      <w:numFmt w:val="decimal"/>
      <w:lvlText w:val="%7."/>
      <w:lvlJc w:val="left"/>
      <w:pPr>
        <w:ind w:left="5040" w:hanging="360"/>
      </w:pPr>
    </w:lvl>
    <w:lvl w:ilvl="7" w:tplc="7F58E8EE">
      <w:start w:val="1"/>
      <w:numFmt w:val="lowerLetter"/>
      <w:lvlText w:val="%8."/>
      <w:lvlJc w:val="left"/>
      <w:pPr>
        <w:ind w:left="5760" w:hanging="360"/>
      </w:pPr>
    </w:lvl>
    <w:lvl w:ilvl="8" w:tplc="8B54A606">
      <w:start w:val="1"/>
      <w:numFmt w:val="lowerRoman"/>
      <w:lvlText w:val="%9."/>
      <w:lvlJc w:val="right"/>
      <w:pPr>
        <w:ind w:left="6480" w:hanging="180"/>
      </w:pPr>
    </w:lvl>
  </w:abstractNum>
  <w:abstractNum w:abstractNumId="20" w15:restartNumberingAfterBreak="0">
    <w:nsid w:val="5F4A2330"/>
    <w:multiLevelType w:val="hybridMultilevel"/>
    <w:tmpl w:val="FFFFFFFF"/>
    <w:lvl w:ilvl="0" w:tplc="6DC6BE5A">
      <w:start w:val="1"/>
      <w:numFmt w:val="decimal"/>
      <w:lvlText w:val="%1."/>
      <w:lvlJc w:val="left"/>
      <w:pPr>
        <w:ind w:left="720" w:hanging="360"/>
      </w:pPr>
    </w:lvl>
    <w:lvl w:ilvl="1" w:tplc="248E9E20">
      <w:start w:val="1"/>
      <w:numFmt w:val="lowerLetter"/>
      <w:lvlText w:val="%2."/>
      <w:lvlJc w:val="left"/>
      <w:pPr>
        <w:ind w:left="1440" w:hanging="360"/>
      </w:pPr>
    </w:lvl>
    <w:lvl w:ilvl="2" w:tplc="9BDCDF40">
      <w:start w:val="1"/>
      <w:numFmt w:val="lowerRoman"/>
      <w:lvlText w:val="%3."/>
      <w:lvlJc w:val="right"/>
      <w:pPr>
        <w:ind w:left="2160" w:hanging="180"/>
      </w:pPr>
    </w:lvl>
    <w:lvl w:ilvl="3" w:tplc="4A0E490A">
      <w:start w:val="1"/>
      <w:numFmt w:val="decimal"/>
      <w:lvlText w:val="%4."/>
      <w:lvlJc w:val="left"/>
      <w:pPr>
        <w:ind w:left="2880" w:hanging="360"/>
      </w:pPr>
    </w:lvl>
    <w:lvl w:ilvl="4" w:tplc="8918FE2C">
      <w:start w:val="1"/>
      <w:numFmt w:val="lowerLetter"/>
      <w:lvlText w:val="%5."/>
      <w:lvlJc w:val="left"/>
      <w:pPr>
        <w:ind w:left="3600" w:hanging="360"/>
      </w:pPr>
    </w:lvl>
    <w:lvl w:ilvl="5" w:tplc="696CAE4E">
      <w:start w:val="1"/>
      <w:numFmt w:val="lowerRoman"/>
      <w:lvlText w:val="%6."/>
      <w:lvlJc w:val="right"/>
      <w:pPr>
        <w:ind w:left="4320" w:hanging="180"/>
      </w:pPr>
    </w:lvl>
    <w:lvl w:ilvl="6" w:tplc="734461C0">
      <w:start w:val="1"/>
      <w:numFmt w:val="decimal"/>
      <w:lvlText w:val="%7."/>
      <w:lvlJc w:val="left"/>
      <w:pPr>
        <w:ind w:left="5040" w:hanging="360"/>
      </w:pPr>
    </w:lvl>
    <w:lvl w:ilvl="7" w:tplc="7A9E94AA">
      <w:start w:val="1"/>
      <w:numFmt w:val="lowerLetter"/>
      <w:lvlText w:val="%8."/>
      <w:lvlJc w:val="left"/>
      <w:pPr>
        <w:ind w:left="5760" w:hanging="360"/>
      </w:pPr>
    </w:lvl>
    <w:lvl w:ilvl="8" w:tplc="BA5045F8">
      <w:start w:val="1"/>
      <w:numFmt w:val="lowerRoman"/>
      <w:lvlText w:val="%9."/>
      <w:lvlJc w:val="right"/>
      <w:pPr>
        <w:ind w:left="6480" w:hanging="180"/>
      </w:pPr>
    </w:lvl>
  </w:abstractNum>
  <w:abstractNum w:abstractNumId="21" w15:restartNumberingAfterBreak="0">
    <w:nsid w:val="5F4E7E7F"/>
    <w:multiLevelType w:val="multilevel"/>
    <w:tmpl w:val="50DEAA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3E63F24"/>
    <w:multiLevelType w:val="multilevel"/>
    <w:tmpl w:val="FC7A8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84C0C30"/>
    <w:multiLevelType w:val="multilevel"/>
    <w:tmpl w:val="5CA0F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9522B96"/>
    <w:multiLevelType w:val="multilevel"/>
    <w:tmpl w:val="94CE42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A837453"/>
    <w:multiLevelType w:val="multilevel"/>
    <w:tmpl w:val="CE98321A"/>
    <w:lvl w:ilvl="0">
      <w:start w:val="3"/>
      <w:numFmt w:val="decimal"/>
      <w:lvlText w:val="%1"/>
      <w:lvlJc w:val="left"/>
      <w:pPr>
        <w:ind w:left="400" w:hanging="40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6" w15:restartNumberingAfterBreak="0">
    <w:nsid w:val="789E077D"/>
    <w:multiLevelType w:val="multilevel"/>
    <w:tmpl w:val="EED02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EFD941C"/>
    <w:multiLevelType w:val="hybridMultilevel"/>
    <w:tmpl w:val="FFFFFFFF"/>
    <w:lvl w:ilvl="0" w:tplc="207A4876">
      <w:start w:val="1"/>
      <w:numFmt w:val="bullet"/>
      <w:lvlText w:val="-"/>
      <w:lvlJc w:val="left"/>
      <w:pPr>
        <w:ind w:left="720" w:hanging="360"/>
      </w:pPr>
      <w:rPr>
        <w:rFonts w:hint="default" w:ascii="Aptos" w:hAnsi="Aptos"/>
      </w:rPr>
    </w:lvl>
    <w:lvl w:ilvl="1" w:tplc="4A40FE3E">
      <w:start w:val="1"/>
      <w:numFmt w:val="bullet"/>
      <w:lvlText w:val="o"/>
      <w:lvlJc w:val="left"/>
      <w:pPr>
        <w:ind w:left="1440" w:hanging="360"/>
      </w:pPr>
      <w:rPr>
        <w:rFonts w:hint="default" w:ascii="Courier New" w:hAnsi="Courier New"/>
      </w:rPr>
    </w:lvl>
    <w:lvl w:ilvl="2" w:tplc="43BCF882">
      <w:start w:val="1"/>
      <w:numFmt w:val="bullet"/>
      <w:lvlText w:val=""/>
      <w:lvlJc w:val="left"/>
      <w:pPr>
        <w:ind w:left="2160" w:hanging="360"/>
      </w:pPr>
      <w:rPr>
        <w:rFonts w:hint="default" w:ascii="Wingdings" w:hAnsi="Wingdings"/>
      </w:rPr>
    </w:lvl>
    <w:lvl w:ilvl="3" w:tplc="313C224A">
      <w:start w:val="1"/>
      <w:numFmt w:val="bullet"/>
      <w:lvlText w:val=""/>
      <w:lvlJc w:val="left"/>
      <w:pPr>
        <w:ind w:left="2880" w:hanging="360"/>
      </w:pPr>
      <w:rPr>
        <w:rFonts w:hint="default" w:ascii="Symbol" w:hAnsi="Symbol"/>
      </w:rPr>
    </w:lvl>
    <w:lvl w:ilvl="4" w:tplc="CD42FA78">
      <w:start w:val="1"/>
      <w:numFmt w:val="bullet"/>
      <w:lvlText w:val="o"/>
      <w:lvlJc w:val="left"/>
      <w:pPr>
        <w:ind w:left="3600" w:hanging="360"/>
      </w:pPr>
      <w:rPr>
        <w:rFonts w:hint="default" w:ascii="Courier New" w:hAnsi="Courier New"/>
      </w:rPr>
    </w:lvl>
    <w:lvl w:ilvl="5" w:tplc="8AC89D9E">
      <w:start w:val="1"/>
      <w:numFmt w:val="bullet"/>
      <w:lvlText w:val=""/>
      <w:lvlJc w:val="left"/>
      <w:pPr>
        <w:ind w:left="4320" w:hanging="360"/>
      </w:pPr>
      <w:rPr>
        <w:rFonts w:hint="default" w:ascii="Wingdings" w:hAnsi="Wingdings"/>
      </w:rPr>
    </w:lvl>
    <w:lvl w:ilvl="6" w:tplc="653C0F78">
      <w:start w:val="1"/>
      <w:numFmt w:val="bullet"/>
      <w:lvlText w:val=""/>
      <w:lvlJc w:val="left"/>
      <w:pPr>
        <w:ind w:left="5040" w:hanging="360"/>
      </w:pPr>
      <w:rPr>
        <w:rFonts w:hint="default" w:ascii="Symbol" w:hAnsi="Symbol"/>
      </w:rPr>
    </w:lvl>
    <w:lvl w:ilvl="7" w:tplc="DE1EB11E">
      <w:start w:val="1"/>
      <w:numFmt w:val="bullet"/>
      <w:lvlText w:val="o"/>
      <w:lvlJc w:val="left"/>
      <w:pPr>
        <w:ind w:left="5760" w:hanging="360"/>
      </w:pPr>
      <w:rPr>
        <w:rFonts w:hint="default" w:ascii="Courier New" w:hAnsi="Courier New"/>
      </w:rPr>
    </w:lvl>
    <w:lvl w:ilvl="8" w:tplc="4D90FE3E">
      <w:start w:val="1"/>
      <w:numFmt w:val="bullet"/>
      <w:lvlText w:val=""/>
      <w:lvlJc w:val="left"/>
      <w:pPr>
        <w:ind w:left="6480" w:hanging="360"/>
      </w:pPr>
      <w:rPr>
        <w:rFonts w:hint="default" w:ascii="Wingdings" w:hAnsi="Wingdings"/>
      </w:rPr>
    </w:lvl>
  </w:abstractNum>
  <w:abstractNum w:abstractNumId="28" w15:restartNumberingAfterBreak="0">
    <w:nsid w:val="7F037515"/>
    <w:multiLevelType w:val="multilevel"/>
    <w:tmpl w:val="CF4C1CB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7FB920FB"/>
    <w:multiLevelType w:val="multilevel"/>
    <w:tmpl w:val="0E3092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406537258">
    <w:abstractNumId w:val="14"/>
  </w:num>
  <w:num w:numId="2" w16cid:durableId="1059983834">
    <w:abstractNumId w:val="7"/>
  </w:num>
  <w:num w:numId="3" w16cid:durableId="274750521">
    <w:abstractNumId w:val="29"/>
  </w:num>
  <w:num w:numId="4" w16cid:durableId="343166820">
    <w:abstractNumId w:val="0"/>
  </w:num>
  <w:num w:numId="5" w16cid:durableId="1930458847">
    <w:abstractNumId w:val="9"/>
  </w:num>
  <w:num w:numId="6" w16cid:durableId="403913115">
    <w:abstractNumId w:val="22"/>
  </w:num>
  <w:num w:numId="7" w16cid:durableId="1542980511">
    <w:abstractNumId w:val="17"/>
  </w:num>
  <w:num w:numId="8" w16cid:durableId="1637030093">
    <w:abstractNumId w:val="24"/>
  </w:num>
  <w:num w:numId="9" w16cid:durableId="220333821">
    <w:abstractNumId w:val="23"/>
  </w:num>
  <w:num w:numId="10" w16cid:durableId="1993362710">
    <w:abstractNumId w:val="4"/>
  </w:num>
  <w:num w:numId="11" w16cid:durableId="1628274004">
    <w:abstractNumId w:val="18"/>
  </w:num>
  <w:num w:numId="12" w16cid:durableId="1457800199">
    <w:abstractNumId w:val="21"/>
  </w:num>
  <w:num w:numId="13" w16cid:durableId="1638295145">
    <w:abstractNumId w:val="26"/>
  </w:num>
  <w:num w:numId="14" w16cid:durableId="810095364">
    <w:abstractNumId w:val="28"/>
  </w:num>
  <w:num w:numId="15" w16cid:durableId="1380780417">
    <w:abstractNumId w:val="6"/>
  </w:num>
  <w:num w:numId="16" w16cid:durableId="1390375152">
    <w:abstractNumId w:val="1"/>
  </w:num>
  <w:num w:numId="17" w16cid:durableId="1247617450">
    <w:abstractNumId w:val="2"/>
  </w:num>
  <w:num w:numId="18" w16cid:durableId="1966689029">
    <w:abstractNumId w:val="12"/>
  </w:num>
  <w:num w:numId="19" w16cid:durableId="1646470517">
    <w:abstractNumId w:val="16"/>
  </w:num>
  <w:num w:numId="20" w16cid:durableId="359672666">
    <w:abstractNumId w:val="3"/>
  </w:num>
  <w:num w:numId="21" w16cid:durableId="662658077">
    <w:abstractNumId w:val="27"/>
  </w:num>
  <w:num w:numId="22" w16cid:durableId="785126630">
    <w:abstractNumId w:val="25"/>
  </w:num>
  <w:num w:numId="23" w16cid:durableId="2081830545">
    <w:abstractNumId w:val="5"/>
  </w:num>
  <w:num w:numId="24" w16cid:durableId="1483231734">
    <w:abstractNumId w:val="11"/>
  </w:num>
  <w:num w:numId="25" w16cid:durableId="1217930425">
    <w:abstractNumId w:val="20"/>
  </w:num>
  <w:num w:numId="26" w16cid:durableId="1254168897">
    <w:abstractNumId w:val="13"/>
  </w:num>
  <w:num w:numId="27" w16cid:durableId="1719667477">
    <w:abstractNumId w:val="15"/>
  </w:num>
  <w:num w:numId="28" w16cid:durableId="1182164809">
    <w:abstractNumId w:val="19"/>
  </w:num>
  <w:num w:numId="29" w16cid:durableId="1207596762">
    <w:abstractNumId w:val="8"/>
  </w:num>
  <w:num w:numId="30" w16cid:durableId="853347665">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dirty"/>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019"/>
    <w:rsid w:val="000070BF"/>
    <w:rsid w:val="00013B2F"/>
    <w:rsid w:val="00015EF0"/>
    <w:rsid w:val="00022BCB"/>
    <w:rsid w:val="00024505"/>
    <w:rsid w:val="00030D86"/>
    <w:rsid w:val="00031039"/>
    <w:rsid w:val="0004386C"/>
    <w:rsid w:val="000443C1"/>
    <w:rsid w:val="00045243"/>
    <w:rsid w:val="00045B55"/>
    <w:rsid w:val="00050913"/>
    <w:rsid w:val="00051B87"/>
    <w:rsid w:val="00051D22"/>
    <w:rsid w:val="00052882"/>
    <w:rsid w:val="00054778"/>
    <w:rsid w:val="00055F0D"/>
    <w:rsid w:val="00057C1D"/>
    <w:rsid w:val="00061CCE"/>
    <w:rsid w:val="00067BA2"/>
    <w:rsid w:val="000719E9"/>
    <w:rsid w:val="00073199"/>
    <w:rsid w:val="00073FBB"/>
    <w:rsid w:val="0007438D"/>
    <w:rsid w:val="00087E8F"/>
    <w:rsid w:val="000902DD"/>
    <w:rsid w:val="000A2304"/>
    <w:rsid w:val="000A2576"/>
    <w:rsid w:val="000A3C5A"/>
    <w:rsid w:val="000A4C1D"/>
    <w:rsid w:val="000B0422"/>
    <w:rsid w:val="000B5DC2"/>
    <w:rsid w:val="000C441A"/>
    <w:rsid w:val="000C7BAA"/>
    <w:rsid w:val="000C7F18"/>
    <w:rsid w:val="000D0019"/>
    <w:rsid w:val="000D0732"/>
    <w:rsid w:val="000D3E55"/>
    <w:rsid w:val="000D572E"/>
    <w:rsid w:val="000D664E"/>
    <w:rsid w:val="000E6072"/>
    <w:rsid w:val="000E75D5"/>
    <w:rsid w:val="000F6506"/>
    <w:rsid w:val="000F69D5"/>
    <w:rsid w:val="000F6CA6"/>
    <w:rsid w:val="000F7B2D"/>
    <w:rsid w:val="00112CE4"/>
    <w:rsid w:val="00113D68"/>
    <w:rsid w:val="0012388D"/>
    <w:rsid w:val="00127EAF"/>
    <w:rsid w:val="00130049"/>
    <w:rsid w:val="00131642"/>
    <w:rsid w:val="0013364B"/>
    <w:rsid w:val="001352AC"/>
    <w:rsid w:val="00136430"/>
    <w:rsid w:val="00140621"/>
    <w:rsid w:val="00141114"/>
    <w:rsid w:val="0014266E"/>
    <w:rsid w:val="0014596A"/>
    <w:rsid w:val="00146D55"/>
    <w:rsid w:val="00154C6F"/>
    <w:rsid w:val="00163BBC"/>
    <w:rsid w:val="00164019"/>
    <w:rsid w:val="00164ABA"/>
    <w:rsid w:val="00170351"/>
    <w:rsid w:val="001721E6"/>
    <w:rsid w:val="00181103"/>
    <w:rsid w:val="001876D2"/>
    <w:rsid w:val="00195A11"/>
    <w:rsid w:val="00197CE3"/>
    <w:rsid w:val="001A371D"/>
    <w:rsid w:val="001A7A89"/>
    <w:rsid w:val="001B06D3"/>
    <w:rsid w:val="001B1111"/>
    <w:rsid w:val="001B6FD0"/>
    <w:rsid w:val="001C64BD"/>
    <w:rsid w:val="001C778F"/>
    <w:rsid w:val="001D32B3"/>
    <w:rsid w:val="001E2ED4"/>
    <w:rsid w:val="001F1A2E"/>
    <w:rsid w:val="001F5653"/>
    <w:rsid w:val="001F5A4F"/>
    <w:rsid w:val="001F5CE9"/>
    <w:rsid w:val="001F98D0"/>
    <w:rsid w:val="0020116E"/>
    <w:rsid w:val="00201CDB"/>
    <w:rsid w:val="00201F74"/>
    <w:rsid w:val="00202FD6"/>
    <w:rsid w:val="002040A1"/>
    <w:rsid w:val="0020A911"/>
    <w:rsid w:val="00212972"/>
    <w:rsid w:val="00214962"/>
    <w:rsid w:val="00216618"/>
    <w:rsid w:val="00216A87"/>
    <w:rsid w:val="0022073F"/>
    <w:rsid w:val="00220D92"/>
    <w:rsid w:val="00221E38"/>
    <w:rsid w:val="00222698"/>
    <w:rsid w:val="00222D8F"/>
    <w:rsid w:val="00225C24"/>
    <w:rsid w:val="0022646E"/>
    <w:rsid w:val="002303BD"/>
    <w:rsid w:val="002328D3"/>
    <w:rsid w:val="00236660"/>
    <w:rsid w:val="00243017"/>
    <w:rsid w:val="00247B1C"/>
    <w:rsid w:val="00253E02"/>
    <w:rsid w:val="00254448"/>
    <w:rsid w:val="002632B1"/>
    <w:rsid w:val="00267F23"/>
    <w:rsid w:val="0027026E"/>
    <w:rsid w:val="00270852"/>
    <w:rsid w:val="002736A4"/>
    <w:rsid w:val="00274B67"/>
    <w:rsid w:val="0027578B"/>
    <w:rsid w:val="00276F6E"/>
    <w:rsid w:val="00290234"/>
    <w:rsid w:val="00290512"/>
    <w:rsid w:val="00291307"/>
    <w:rsid w:val="00291BFD"/>
    <w:rsid w:val="002922D2"/>
    <w:rsid w:val="00292D2A"/>
    <w:rsid w:val="002A328D"/>
    <w:rsid w:val="002B1086"/>
    <w:rsid w:val="002B33CB"/>
    <w:rsid w:val="002C094B"/>
    <w:rsid w:val="002C1BA0"/>
    <w:rsid w:val="002C2BC3"/>
    <w:rsid w:val="002C4570"/>
    <w:rsid w:val="002D0265"/>
    <w:rsid w:val="002D1425"/>
    <w:rsid w:val="002D203F"/>
    <w:rsid w:val="002D2568"/>
    <w:rsid w:val="002D6E8A"/>
    <w:rsid w:val="002D7723"/>
    <w:rsid w:val="002E1E78"/>
    <w:rsid w:val="002E22D1"/>
    <w:rsid w:val="002E4B21"/>
    <w:rsid w:val="002E577B"/>
    <w:rsid w:val="002F195C"/>
    <w:rsid w:val="002F669F"/>
    <w:rsid w:val="002F719F"/>
    <w:rsid w:val="003002AD"/>
    <w:rsid w:val="00302C0E"/>
    <w:rsid w:val="003030CD"/>
    <w:rsid w:val="00303EA3"/>
    <w:rsid w:val="003055B9"/>
    <w:rsid w:val="00306FAA"/>
    <w:rsid w:val="00314A19"/>
    <w:rsid w:val="00317D15"/>
    <w:rsid w:val="0032098B"/>
    <w:rsid w:val="0032337F"/>
    <w:rsid w:val="00323A39"/>
    <w:rsid w:val="00323F42"/>
    <w:rsid w:val="00324482"/>
    <w:rsid w:val="00325A18"/>
    <w:rsid w:val="003267FB"/>
    <w:rsid w:val="00326D47"/>
    <w:rsid w:val="0033146D"/>
    <w:rsid w:val="0033368B"/>
    <w:rsid w:val="00340A13"/>
    <w:rsid w:val="00341D47"/>
    <w:rsid w:val="003457A5"/>
    <w:rsid w:val="00345EA8"/>
    <w:rsid w:val="00347994"/>
    <w:rsid w:val="0035119F"/>
    <w:rsid w:val="00354152"/>
    <w:rsid w:val="0035578A"/>
    <w:rsid w:val="00355D96"/>
    <w:rsid w:val="0036295F"/>
    <w:rsid w:val="00364107"/>
    <w:rsid w:val="00366384"/>
    <w:rsid w:val="003718AB"/>
    <w:rsid w:val="003763CB"/>
    <w:rsid w:val="003765BB"/>
    <w:rsid w:val="00381017"/>
    <w:rsid w:val="00382F1D"/>
    <w:rsid w:val="003840D0"/>
    <w:rsid w:val="0038580A"/>
    <w:rsid w:val="00385861"/>
    <w:rsid w:val="00393B52"/>
    <w:rsid w:val="00395913"/>
    <w:rsid w:val="00396D7F"/>
    <w:rsid w:val="003A230B"/>
    <w:rsid w:val="003A3D26"/>
    <w:rsid w:val="003A7E81"/>
    <w:rsid w:val="003B1BEB"/>
    <w:rsid w:val="003B86FA"/>
    <w:rsid w:val="003C3B06"/>
    <w:rsid w:val="003D4F6F"/>
    <w:rsid w:val="003E206C"/>
    <w:rsid w:val="003E3699"/>
    <w:rsid w:val="003E4A3E"/>
    <w:rsid w:val="003E51B2"/>
    <w:rsid w:val="003F15E7"/>
    <w:rsid w:val="003F4AA3"/>
    <w:rsid w:val="003F74D1"/>
    <w:rsid w:val="003F78BA"/>
    <w:rsid w:val="004033CE"/>
    <w:rsid w:val="00411685"/>
    <w:rsid w:val="00412132"/>
    <w:rsid w:val="0041473B"/>
    <w:rsid w:val="00414B58"/>
    <w:rsid w:val="004159AA"/>
    <w:rsid w:val="004220F0"/>
    <w:rsid w:val="00426605"/>
    <w:rsid w:val="004266D0"/>
    <w:rsid w:val="00430B18"/>
    <w:rsid w:val="0043497F"/>
    <w:rsid w:val="00440920"/>
    <w:rsid w:val="00441176"/>
    <w:rsid w:val="0044291A"/>
    <w:rsid w:val="00444237"/>
    <w:rsid w:val="00444D32"/>
    <w:rsid w:val="004509B9"/>
    <w:rsid w:val="00453477"/>
    <w:rsid w:val="0045593F"/>
    <w:rsid w:val="00455B1E"/>
    <w:rsid w:val="00456225"/>
    <w:rsid w:val="004572BE"/>
    <w:rsid w:val="004607B0"/>
    <w:rsid w:val="00461AE6"/>
    <w:rsid w:val="00465A85"/>
    <w:rsid w:val="004668DE"/>
    <w:rsid w:val="00473458"/>
    <w:rsid w:val="00474019"/>
    <w:rsid w:val="0048108C"/>
    <w:rsid w:val="004828E5"/>
    <w:rsid w:val="00482DD6"/>
    <w:rsid w:val="00487EDC"/>
    <w:rsid w:val="00492F7A"/>
    <w:rsid w:val="00495455"/>
    <w:rsid w:val="00495A4E"/>
    <w:rsid w:val="004A25AA"/>
    <w:rsid w:val="004A4180"/>
    <w:rsid w:val="004B1156"/>
    <w:rsid w:val="004B261A"/>
    <w:rsid w:val="004B4F4D"/>
    <w:rsid w:val="004B5826"/>
    <w:rsid w:val="004B5EB0"/>
    <w:rsid w:val="004B6132"/>
    <w:rsid w:val="004C22A2"/>
    <w:rsid w:val="004D2FBA"/>
    <w:rsid w:val="004D31A7"/>
    <w:rsid w:val="004D6805"/>
    <w:rsid w:val="004E0D08"/>
    <w:rsid w:val="004E1E6B"/>
    <w:rsid w:val="004E6E4D"/>
    <w:rsid w:val="004E764E"/>
    <w:rsid w:val="004F03AF"/>
    <w:rsid w:val="004F1529"/>
    <w:rsid w:val="004F184D"/>
    <w:rsid w:val="004F3249"/>
    <w:rsid w:val="004F4C95"/>
    <w:rsid w:val="004F7AB4"/>
    <w:rsid w:val="00503640"/>
    <w:rsid w:val="00505345"/>
    <w:rsid w:val="00506162"/>
    <w:rsid w:val="00520EA8"/>
    <w:rsid w:val="00524855"/>
    <w:rsid w:val="005264A9"/>
    <w:rsid w:val="00526F3B"/>
    <w:rsid w:val="00534407"/>
    <w:rsid w:val="00541139"/>
    <w:rsid w:val="005435D1"/>
    <w:rsid w:val="00546639"/>
    <w:rsid w:val="0054788E"/>
    <w:rsid w:val="0055008E"/>
    <w:rsid w:val="00554885"/>
    <w:rsid w:val="005549F3"/>
    <w:rsid w:val="00554B89"/>
    <w:rsid w:val="0055555E"/>
    <w:rsid w:val="005647C7"/>
    <w:rsid w:val="0057279B"/>
    <w:rsid w:val="005855FB"/>
    <w:rsid w:val="00590715"/>
    <w:rsid w:val="005954C1"/>
    <w:rsid w:val="0059749E"/>
    <w:rsid w:val="00597B25"/>
    <w:rsid w:val="00597CFC"/>
    <w:rsid w:val="005A38B7"/>
    <w:rsid w:val="005A4032"/>
    <w:rsid w:val="005A474E"/>
    <w:rsid w:val="005A4D3E"/>
    <w:rsid w:val="005C1B9E"/>
    <w:rsid w:val="005C2E2F"/>
    <w:rsid w:val="005C2F33"/>
    <w:rsid w:val="005D0082"/>
    <w:rsid w:val="005D0264"/>
    <w:rsid w:val="005D0B25"/>
    <w:rsid w:val="005D4EC0"/>
    <w:rsid w:val="005E0736"/>
    <w:rsid w:val="005F2CC7"/>
    <w:rsid w:val="00610211"/>
    <w:rsid w:val="0061082A"/>
    <w:rsid w:val="0062164C"/>
    <w:rsid w:val="006272B2"/>
    <w:rsid w:val="0063030E"/>
    <w:rsid w:val="006343D0"/>
    <w:rsid w:val="00635372"/>
    <w:rsid w:val="00651AB3"/>
    <w:rsid w:val="00654C58"/>
    <w:rsid w:val="0066279E"/>
    <w:rsid w:val="00662EC8"/>
    <w:rsid w:val="006646CA"/>
    <w:rsid w:val="006709E3"/>
    <w:rsid w:val="00671AA4"/>
    <w:rsid w:val="00673384"/>
    <w:rsid w:val="006758AB"/>
    <w:rsid w:val="006768E9"/>
    <w:rsid w:val="006804FD"/>
    <w:rsid w:val="00680AB7"/>
    <w:rsid w:val="006821D3"/>
    <w:rsid w:val="00683672"/>
    <w:rsid w:val="006842F8"/>
    <w:rsid w:val="00684990"/>
    <w:rsid w:val="00691818"/>
    <w:rsid w:val="006A320D"/>
    <w:rsid w:val="006B04EF"/>
    <w:rsid w:val="006B23C6"/>
    <w:rsid w:val="006B2D54"/>
    <w:rsid w:val="006C3E01"/>
    <w:rsid w:val="006C7BF1"/>
    <w:rsid w:val="006D761C"/>
    <w:rsid w:val="006E11F1"/>
    <w:rsid w:val="006E7714"/>
    <w:rsid w:val="006F1185"/>
    <w:rsid w:val="006F3AF0"/>
    <w:rsid w:val="00703C3D"/>
    <w:rsid w:val="00703E89"/>
    <w:rsid w:val="007069AF"/>
    <w:rsid w:val="00707C9C"/>
    <w:rsid w:val="007118E3"/>
    <w:rsid w:val="00713E94"/>
    <w:rsid w:val="00714A36"/>
    <w:rsid w:val="00717932"/>
    <w:rsid w:val="00725E39"/>
    <w:rsid w:val="00726875"/>
    <w:rsid w:val="00727E7F"/>
    <w:rsid w:val="00733E1F"/>
    <w:rsid w:val="0073576F"/>
    <w:rsid w:val="00740715"/>
    <w:rsid w:val="00742C63"/>
    <w:rsid w:val="007609DB"/>
    <w:rsid w:val="00764FE9"/>
    <w:rsid w:val="007673DA"/>
    <w:rsid w:val="00767525"/>
    <w:rsid w:val="00767B04"/>
    <w:rsid w:val="007729A6"/>
    <w:rsid w:val="00775762"/>
    <w:rsid w:val="00776FB9"/>
    <w:rsid w:val="00777819"/>
    <w:rsid w:val="00780F13"/>
    <w:rsid w:val="00784801"/>
    <w:rsid w:val="00786477"/>
    <w:rsid w:val="0079093D"/>
    <w:rsid w:val="00792AA6"/>
    <w:rsid w:val="00796761"/>
    <w:rsid w:val="0079760D"/>
    <w:rsid w:val="007A08DD"/>
    <w:rsid w:val="007A3AE1"/>
    <w:rsid w:val="007B060E"/>
    <w:rsid w:val="007B18EA"/>
    <w:rsid w:val="007B2107"/>
    <w:rsid w:val="007B2A53"/>
    <w:rsid w:val="007B393B"/>
    <w:rsid w:val="007C4160"/>
    <w:rsid w:val="007C512C"/>
    <w:rsid w:val="007C7474"/>
    <w:rsid w:val="007D1865"/>
    <w:rsid w:val="007D22AF"/>
    <w:rsid w:val="007D24FC"/>
    <w:rsid w:val="007D4944"/>
    <w:rsid w:val="007E22A4"/>
    <w:rsid w:val="007E66C5"/>
    <w:rsid w:val="007F1BC2"/>
    <w:rsid w:val="007F4DB7"/>
    <w:rsid w:val="007F5B56"/>
    <w:rsid w:val="007F79DC"/>
    <w:rsid w:val="0080437F"/>
    <w:rsid w:val="00804E88"/>
    <w:rsid w:val="00812030"/>
    <w:rsid w:val="00817CE9"/>
    <w:rsid w:val="00820AAC"/>
    <w:rsid w:val="00823084"/>
    <w:rsid w:val="00823F8E"/>
    <w:rsid w:val="008307D7"/>
    <w:rsid w:val="00832431"/>
    <w:rsid w:val="00834ED1"/>
    <w:rsid w:val="00840A39"/>
    <w:rsid w:val="00846AEC"/>
    <w:rsid w:val="00853AED"/>
    <w:rsid w:val="008544F5"/>
    <w:rsid w:val="00867117"/>
    <w:rsid w:val="00873490"/>
    <w:rsid w:val="00873F9E"/>
    <w:rsid w:val="0087709D"/>
    <w:rsid w:val="00877903"/>
    <w:rsid w:val="00880AED"/>
    <w:rsid w:val="00882568"/>
    <w:rsid w:val="00884575"/>
    <w:rsid w:val="008857DF"/>
    <w:rsid w:val="0089675C"/>
    <w:rsid w:val="00897532"/>
    <w:rsid w:val="008A2DAC"/>
    <w:rsid w:val="008A3F41"/>
    <w:rsid w:val="008A4A42"/>
    <w:rsid w:val="008B0551"/>
    <w:rsid w:val="008B131F"/>
    <w:rsid w:val="008B4380"/>
    <w:rsid w:val="008B5978"/>
    <w:rsid w:val="008B7B8C"/>
    <w:rsid w:val="008C0E9C"/>
    <w:rsid w:val="008C5A46"/>
    <w:rsid w:val="008D106F"/>
    <w:rsid w:val="008D37C3"/>
    <w:rsid w:val="008D47D3"/>
    <w:rsid w:val="008D4980"/>
    <w:rsid w:val="008D5510"/>
    <w:rsid w:val="008D71A6"/>
    <w:rsid w:val="008E2A18"/>
    <w:rsid w:val="008E639E"/>
    <w:rsid w:val="008E738F"/>
    <w:rsid w:val="008F0624"/>
    <w:rsid w:val="008F46F2"/>
    <w:rsid w:val="008F5016"/>
    <w:rsid w:val="008F5990"/>
    <w:rsid w:val="008F6262"/>
    <w:rsid w:val="00900857"/>
    <w:rsid w:val="00903453"/>
    <w:rsid w:val="00912908"/>
    <w:rsid w:val="0091658B"/>
    <w:rsid w:val="0092000E"/>
    <w:rsid w:val="00934E39"/>
    <w:rsid w:val="00937F85"/>
    <w:rsid w:val="009457DF"/>
    <w:rsid w:val="00950744"/>
    <w:rsid w:val="00953F39"/>
    <w:rsid w:val="0095608A"/>
    <w:rsid w:val="00961B80"/>
    <w:rsid w:val="00963DDA"/>
    <w:rsid w:val="00964961"/>
    <w:rsid w:val="00970FD9"/>
    <w:rsid w:val="009736C4"/>
    <w:rsid w:val="00973AF4"/>
    <w:rsid w:val="009741C6"/>
    <w:rsid w:val="009754BD"/>
    <w:rsid w:val="00977C00"/>
    <w:rsid w:val="0098210B"/>
    <w:rsid w:val="009838B7"/>
    <w:rsid w:val="00985DA2"/>
    <w:rsid w:val="00991895"/>
    <w:rsid w:val="00995FE7"/>
    <w:rsid w:val="009A04A5"/>
    <w:rsid w:val="009A2964"/>
    <w:rsid w:val="009A42C1"/>
    <w:rsid w:val="009A54FD"/>
    <w:rsid w:val="009B3056"/>
    <w:rsid w:val="009C149C"/>
    <w:rsid w:val="009D069A"/>
    <w:rsid w:val="009D4AA2"/>
    <w:rsid w:val="009D6C92"/>
    <w:rsid w:val="009E2532"/>
    <w:rsid w:val="009E771B"/>
    <w:rsid w:val="009F65F0"/>
    <w:rsid w:val="00A0077C"/>
    <w:rsid w:val="00A11CEF"/>
    <w:rsid w:val="00A12FA1"/>
    <w:rsid w:val="00A17556"/>
    <w:rsid w:val="00A17C0E"/>
    <w:rsid w:val="00A24A79"/>
    <w:rsid w:val="00A24F73"/>
    <w:rsid w:val="00A33303"/>
    <w:rsid w:val="00A3551A"/>
    <w:rsid w:val="00A37270"/>
    <w:rsid w:val="00A37C4B"/>
    <w:rsid w:val="00A40EE9"/>
    <w:rsid w:val="00A428D9"/>
    <w:rsid w:val="00A45FBA"/>
    <w:rsid w:val="00A46644"/>
    <w:rsid w:val="00A47523"/>
    <w:rsid w:val="00A51338"/>
    <w:rsid w:val="00A54203"/>
    <w:rsid w:val="00A55A70"/>
    <w:rsid w:val="00A57A6F"/>
    <w:rsid w:val="00A60823"/>
    <w:rsid w:val="00A60CA8"/>
    <w:rsid w:val="00A61172"/>
    <w:rsid w:val="00A618B9"/>
    <w:rsid w:val="00A63014"/>
    <w:rsid w:val="00A66345"/>
    <w:rsid w:val="00A7297C"/>
    <w:rsid w:val="00A73541"/>
    <w:rsid w:val="00A74133"/>
    <w:rsid w:val="00A76A5D"/>
    <w:rsid w:val="00A82A23"/>
    <w:rsid w:val="00A866D9"/>
    <w:rsid w:val="00A878E3"/>
    <w:rsid w:val="00A91190"/>
    <w:rsid w:val="00A91E49"/>
    <w:rsid w:val="00A92A76"/>
    <w:rsid w:val="00A93CF7"/>
    <w:rsid w:val="00A94630"/>
    <w:rsid w:val="00A94D33"/>
    <w:rsid w:val="00AA10C9"/>
    <w:rsid w:val="00AA4FF3"/>
    <w:rsid w:val="00AA614B"/>
    <w:rsid w:val="00AA692F"/>
    <w:rsid w:val="00AB1ED2"/>
    <w:rsid w:val="00AB216F"/>
    <w:rsid w:val="00AB4F7D"/>
    <w:rsid w:val="00AC187E"/>
    <w:rsid w:val="00AC5C81"/>
    <w:rsid w:val="00AD5427"/>
    <w:rsid w:val="00AD7359"/>
    <w:rsid w:val="00AE0472"/>
    <w:rsid w:val="00AF18AE"/>
    <w:rsid w:val="00AF4A34"/>
    <w:rsid w:val="00AF5596"/>
    <w:rsid w:val="00B009D4"/>
    <w:rsid w:val="00B01B6B"/>
    <w:rsid w:val="00B01C0D"/>
    <w:rsid w:val="00B13E92"/>
    <w:rsid w:val="00B16CB0"/>
    <w:rsid w:val="00B229D7"/>
    <w:rsid w:val="00B25AFD"/>
    <w:rsid w:val="00B2645D"/>
    <w:rsid w:val="00B30A28"/>
    <w:rsid w:val="00B34BC6"/>
    <w:rsid w:val="00B37930"/>
    <w:rsid w:val="00B407CE"/>
    <w:rsid w:val="00B40D5F"/>
    <w:rsid w:val="00B42239"/>
    <w:rsid w:val="00B450E3"/>
    <w:rsid w:val="00B51188"/>
    <w:rsid w:val="00B521E6"/>
    <w:rsid w:val="00B534D3"/>
    <w:rsid w:val="00B54C6C"/>
    <w:rsid w:val="00B60968"/>
    <w:rsid w:val="00B620AC"/>
    <w:rsid w:val="00B628CD"/>
    <w:rsid w:val="00B70A89"/>
    <w:rsid w:val="00B740DB"/>
    <w:rsid w:val="00B76E8C"/>
    <w:rsid w:val="00B80D0E"/>
    <w:rsid w:val="00B81678"/>
    <w:rsid w:val="00B81A70"/>
    <w:rsid w:val="00B82809"/>
    <w:rsid w:val="00B86E6F"/>
    <w:rsid w:val="00B87588"/>
    <w:rsid w:val="00B943AB"/>
    <w:rsid w:val="00B956F8"/>
    <w:rsid w:val="00BA0765"/>
    <w:rsid w:val="00BA0D15"/>
    <w:rsid w:val="00BA5DF7"/>
    <w:rsid w:val="00BA681D"/>
    <w:rsid w:val="00BB22A4"/>
    <w:rsid w:val="00BB771E"/>
    <w:rsid w:val="00BC13FD"/>
    <w:rsid w:val="00BC2791"/>
    <w:rsid w:val="00BC2E8E"/>
    <w:rsid w:val="00BC4C4D"/>
    <w:rsid w:val="00BC50B2"/>
    <w:rsid w:val="00BD0FB0"/>
    <w:rsid w:val="00BE05FB"/>
    <w:rsid w:val="00BE1972"/>
    <w:rsid w:val="00BE6BB8"/>
    <w:rsid w:val="00BF0DB6"/>
    <w:rsid w:val="00BF14B9"/>
    <w:rsid w:val="00BF2A1B"/>
    <w:rsid w:val="00BF35C6"/>
    <w:rsid w:val="00BF3C54"/>
    <w:rsid w:val="00BF4FDC"/>
    <w:rsid w:val="00BF52B0"/>
    <w:rsid w:val="00BF606B"/>
    <w:rsid w:val="00BF7AC0"/>
    <w:rsid w:val="00C01DA8"/>
    <w:rsid w:val="00C04E76"/>
    <w:rsid w:val="00C14C08"/>
    <w:rsid w:val="00C15C58"/>
    <w:rsid w:val="00C17C68"/>
    <w:rsid w:val="00C17FC1"/>
    <w:rsid w:val="00C23BBA"/>
    <w:rsid w:val="00C327A5"/>
    <w:rsid w:val="00C3554D"/>
    <w:rsid w:val="00C51019"/>
    <w:rsid w:val="00C547B8"/>
    <w:rsid w:val="00C557A8"/>
    <w:rsid w:val="00C56B0B"/>
    <w:rsid w:val="00C57E01"/>
    <w:rsid w:val="00C60F9E"/>
    <w:rsid w:val="00C62BC3"/>
    <w:rsid w:val="00C6476C"/>
    <w:rsid w:val="00C66077"/>
    <w:rsid w:val="00C7124A"/>
    <w:rsid w:val="00C735EA"/>
    <w:rsid w:val="00C7478A"/>
    <w:rsid w:val="00C74B62"/>
    <w:rsid w:val="00C76105"/>
    <w:rsid w:val="00C76ABF"/>
    <w:rsid w:val="00C85BA7"/>
    <w:rsid w:val="00C91E25"/>
    <w:rsid w:val="00CA1123"/>
    <w:rsid w:val="00CA3372"/>
    <w:rsid w:val="00CA6B88"/>
    <w:rsid w:val="00CB341F"/>
    <w:rsid w:val="00CB3D92"/>
    <w:rsid w:val="00CB3E67"/>
    <w:rsid w:val="00CB7F49"/>
    <w:rsid w:val="00CC40E8"/>
    <w:rsid w:val="00CC5999"/>
    <w:rsid w:val="00CD310A"/>
    <w:rsid w:val="00CD3AD3"/>
    <w:rsid w:val="00CD3F07"/>
    <w:rsid w:val="00CE2E2D"/>
    <w:rsid w:val="00CE3BC6"/>
    <w:rsid w:val="00CE7F51"/>
    <w:rsid w:val="00CF3900"/>
    <w:rsid w:val="00D00EA7"/>
    <w:rsid w:val="00D109F0"/>
    <w:rsid w:val="00D163F7"/>
    <w:rsid w:val="00D16A1F"/>
    <w:rsid w:val="00D17E34"/>
    <w:rsid w:val="00D205B4"/>
    <w:rsid w:val="00D21B29"/>
    <w:rsid w:val="00D23324"/>
    <w:rsid w:val="00D23A30"/>
    <w:rsid w:val="00D312E0"/>
    <w:rsid w:val="00D3719B"/>
    <w:rsid w:val="00D3742C"/>
    <w:rsid w:val="00D4026E"/>
    <w:rsid w:val="00D47F65"/>
    <w:rsid w:val="00D50391"/>
    <w:rsid w:val="00D51A01"/>
    <w:rsid w:val="00D53987"/>
    <w:rsid w:val="00D55341"/>
    <w:rsid w:val="00D66529"/>
    <w:rsid w:val="00D70579"/>
    <w:rsid w:val="00D706B3"/>
    <w:rsid w:val="00D70D01"/>
    <w:rsid w:val="00D73347"/>
    <w:rsid w:val="00D73935"/>
    <w:rsid w:val="00D75339"/>
    <w:rsid w:val="00D75D16"/>
    <w:rsid w:val="00D7659B"/>
    <w:rsid w:val="00D77F1B"/>
    <w:rsid w:val="00D84F83"/>
    <w:rsid w:val="00D92A04"/>
    <w:rsid w:val="00D945CB"/>
    <w:rsid w:val="00D94BA9"/>
    <w:rsid w:val="00D95844"/>
    <w:rsid w:val="00D97545"/>
    <w:rsid w:val="00DA0344"/>
    <w:rsid w:val="00DA0584"/>
    <w:rsid w:val="00DA0EC5"/>
    <w:rsid w:val="00DA5880"/>
    <w:rsid w:val="00DA7E56"/>
    <w:rsid w:val="00DB0754"/>
    <w:rsid w:val="00DB0771"/>
    <w:rsid w:val="00DB527B"/>
    <w:rsid w:val="00DB5618"/>
    <w:rsid w:val="00DC0CC1"/>
    <w:rsid w:val="00DC3753"/>
    <w:rsid w:val="00DC3810"/>
    <w:rsid w:val="00DC5872"/>
    <w:rsid w:val="00DD1972"/>
    <w:rsid w:val="00DD495B"/>
    <w:rsid w:val="00DD5E0D"/>
    <w:rsid w:val="00DD6928"/>
    <w:rsid w:val="00DD69EA"/>
    <w:rsid w:val="00DD6C14"/>
    <w:rsid w:val="00DE022C"/>
    <w:rsid w:val="00DE07D3"/>
    <w:rsid w:val="00DE5C51"/>
    <w:rsid w:val="00DE7435"/>
    <w:rsid w:val="00DE7C44"/>
    <w:rsid w:val="00DF274F"/>
    <w:rsid w:val="00DF3CA8"/>
    <w:rsid w:val="00E01501"/>
    <w:rsid w:val="00E0758C"/>
    <w:rsid w:val="00E076D9"/>
    <w:rsid w:val="00E10377"/>
    <w:rsid w:val="00E17C11"/>
    <w:rsid w:val="00E22EEB"/>
    <w:rsid w:val="00E269E7"/>
    <w:rsid w:val="00E27435"/>
    <w:rsid w:val="00E27E9A"/>
    <w:rsid w:val="00E30425"/>
    <w:rsid w:val="00E33C82"/>
    <w:rsid w:val="00E35178"/>
    <w:rsid w:val="00E37535"/>
    <w:rsid w:val="00E455FB"/>
    <w:rsid w:val="00E45FF6"/>
    <w:rsid w:val="00E51D2E"/>
    <w:rsid w:val="00E53AAD"/>
    <w:rsid w:val="00E5404C"/>
    <w:rsid w:val="00E5441F"/>
    <w:rsid w:val="00E54969"/>
    <w:rsid w:val="00E5561C"/>
    <w:rsid w:val="00E625C4"/>
    <w:rsid w:val="00E65232"/>
    <w:rsid w:val="00E664DE"/>
    <w:rsid w:val="00E848A4"/>
    <w:rsid w:val="00E84974"/>
    <w:rsid w:val="00EA0597"/>
    <w:rsid w:val="00EA5991"/>
    <w:rsid w:val="00EA6A10"/>
    <w:rsid w:val="00EA6DE4"/>
    <w:rsid w:val="00EB52E8"/>
    <w:rsid w:val="00EB609F"/>
    <w:rsid w:val="00EC1764"/>
    <w:rsid w:val="00EC281D"/>
    <w:rsid w:val="00EC3A93"/>
    <w:rsid w:val="00ED4680"/>
    <w:rsid w:val="00ED74BD"/>
    <w:rsid w:val="00EE1070"/>
    <w:rsid w:val="00EE1CAD"/>
    <w:rsid w:val="00EF2C84"/>
    <w:rsid w:val="00EF4148"/>
    <w:rsid w:val="00EF64C7"/>
    <w:rsid w:val="00EF6BA1"/>
    <w:rsid w:val="00EF6DB2"/>
    <w:rsid w:val="00F03497"/>
    <w:rsid w:val="00F03C0D"/>
    <w:rsid w:val="00F0634F"/>
    <w:rsid w:val="00F12F1D"/>
    <w:rsid w:val="00F17A93"/>
    <w:rsid w:val="00F23648"/>
    <w:rsid w:val="00F242DE"/>
    <w:rsid w:val="00F25EAD"/>
    <w:rsid w:val="00F32431"/>
    <w:rsid w:val="00F32C10"/>
    <w:rsid w:val="00F346A3"/>
    <w:rsid w:val="00F42C31"/>
    <w:rsid w:val="00F444A7"/>
    <w:rsid w:val="00F44628"/>
    <w:rsid w:val="00F46370"/>
    <w:rsid w:val="00F70B58"/>
    <w:rsid w:val="00F70D59"/>
    <w:rsid w:val="00F70FEA"/>
    <w:rsid w:val="00F7643A"/>
    <w:rsid w:val="00F8387A"/>
    <w:rsid w:val="00F866B6"/>
    <w:rsid w:val="00F874D5"/>
    <w:rsid w:val="00F879DA"/>
    <w:rsid w:val="00F91722"/>
    <w:rsid w:val="00F9264F"/>
    <w:rsid w:val="00F9635A"/>
    <w:rsid w:val="00F965FA"/>
    <w:rsid w:val="00FA4975"/>
    <w:rsid w:val="00FA6A3A"/>
    <w:rsid w:val="00FB139F"/>
    <w:rsid w:val="00FB1592"/>
    <w:rsid w:val="00FB56C2"/>
    <w:rsid w:val="00FB6334"/>
    <w:rsid w:val="00FC218E"/>
    <w:rsid w:val="00FC3498"/>
    <w:rsid w:val="00FD0641"/>
    <w:rsid w:val="00FD4D82"/>
    <w:rsid w:val="00FE2ABD"/>
    <w:rsid w:val="00FE31CA"/>
    <w:rsid w:val="00FE78D4"/>
    <w:rsid w:val="00FF07FF"/>
    <w:rsid w:val="00FF1BF3"/>
    <w:rsid w:val="00FF5F0D"/>
    <w:rsid w:val="01882A55"/>
    <w:rsid w:val="01E3BC12"/>
    <w:rsid w:val="02F3256B"/>
    <w:rsid w:val="035B1813"/>
    <w:rsid w:val="03AFEC57"/>
    <w:rsid w:val="0404188E"/>
    <w:rsid w:val="041A828D"/>
    <w:rsid w:val="0452A6F0"/>
    <w:rsid w:val="0462AEB1"/>
    <w:rsid w:val="0465053B"/>
    <w:rsid w:val="04CA4AFD"/>
    <w:rsid w:val="050E8B73"/>
    <w:rsid w:val="059922E6"/>
    <w:rsid w:val="05B80D98"/>
    <w:rsid w:val="05CE1283"/>
    <w:rsid w:val="064EB654"/>
    <w:rsid w:val="06508BA3"/>
    <w:rsid w:val="06F3F47A"/>
    <w:rsid w:val="0706F9FC"/>
    <w:rsid w:val="071BE22C"/>
    <w:rsid w:val="078BB05D"/>
    <w:rsid w:val="096B9D2C"/>
    <w:rsid w:val="098AF293"/>
    <w:rsid w:val="09A416C2"/>
    <w:rsid w:val="0A2CBD1C"/>
    <w:rsid w:val="0A68CF14"/>
    <w:rsid w:val="0AE0E1FD"/>
    <w:rsid w:val="0AEDEFFB"/>
    <w:rsid w:val="0B70CC7F"/>
    <w:rsid w:val="0BF7340A"/>
    <w:rsid w:val="0C445A08"/>
    <w:rsid w:val="0C470A51"/>
    <w:rsid w:val="0C50F8E4"/>
    <w:rsid w:val="0D068516"/>
    <w:rsid w:val="0D0C2AC5"/>
    <w:rsid w:val="0D3813C8"/>
    <w:rsid w:val="0D5CD20D"/>
    <w:rsid w:val="0E639F69"/>
    <w:rsid w:val="0EA5D1AD"/>
    <w:rsid w:val="0EFE41F6"/>
    <w:rsid w:val="0F138654"/>
    <w:rsid w:val="0F3B7B35"/>
    <w:rsid w:val="0F7A0F3A"/>
    <w:rsid w:val="0FABF3A0"/>
    <w:rsid w:val="0FE18AB4"/>
    <w:rsid w:val="10193F44"/>
    <w:rsid w:val="103491B6"/>
    <w:rsid w:val="104EF7DD"/>
    <w:rsid w:val="10D01E61"/>
    <w:rsid w:val="10F55DA4"/>
    <w:rsid w:val="1213F5EC"/>
    <w:rsid w:val="123CE37A"/>
    <w:rsid w:val="126FD839"/>
    <w:rsid w:val="1298EF03"/>
    <w:rsid w:val="12A82534"/>
    <w:rsid w:val="12BC086D"/>
    <w:rsid w:val="12BD28C9"/>
    <w:rsid w:val="132A88D7"/>
    <w:rsid w:val="14387294"/>
    <w:rsid w:val="147FE2B1"/>
    <w:rsid w:val="149D0F82"/>
    <w:rsid w:val="14CD3292"/>
    <w:rsid w:val="14CD67A2"/>
    <w:rsid w:val="14FEBE4E"/>
    <w:rsid w:val="151CD2D7"/>
    <w:rsid w:val="15DDAED8"/>
    <w:rsid w:val="161C3FA3"/>
    <w:rsid w:val="161EFFD2"/>
    <w:rsid w:val="165BD948"/>
    <w:rsid w:val="167879FF"/>
    <w:rsid w:val="16F0FADD"/>
    <w:rsid w:val="18470AAB"/>
    <w:rsid w:val="18D54BFF"/>
    <w:rsid w:val="18F9EA67"/>
    <w:rsid w:val="1936A482"/>
    <w:rsid w:val="1A823CAC"/>
    <w:rsid w:val="1AE33065"/>
    <w:rsid w:val="1C38A5DC"/>
    <w:rsid w:val="1C6DF02D"/>
    <w:rsid w:val="1CC70437"/>
    <w:rsid w:val="1D0F2383"/>
    <w:rsid w:val="1DF63961"/>
    <w:rsid w:val="1E3699EF"/>
    <w:rsid w:val="1EE9FA78"/>
    <w:rsid w:val="1EF611D7"/>
    <w:rsid w:val="1FF4B14C"/>
    <w:rsid w:val="20608556"/>
    <w:rsid w:val="2078028E"/>
    <w:rsid w:val="2095FC2E"/>
    <w:rsid w:val="20D34929"/>
    <w:rsid w:val="210AA801"/>
    <w:rsid w:val="21239BDA"/>
    <w:rsid w:val="21A8EE3A"/>
    <w:rsid w:val="22273822"/>
    <w:rsid w:val="22554991"/>
    <w:rsid w:val="2335EC9D"/>
    <w:rsid w:val="2405A700"/>
    <w:rsid w:val="240806C4"/>
    <w:rsid w:val="2427F295"/>
    <w:rsid w:val="24AE8788"/>
    <w:rsid w:val="24BA9103"/>
    <w:rsid w:val="24BBEC52"/>
    <w:rsid w:val="25104ACF"/>
    <w:rsid w:val="255E735F"/>
    <w:rsid w:val="25A0CD1C"/>
    <w:rsid w:val="25E0F4D4"/>
    <w:rsid w:val="262CDD2E"/>
    <w:rsid w:val="267754C3"/>
    <w:rsid w:val="26A5EFAA"/>
    <w:rsid w:val="26D39C1E"/>
    <w:rsid w:val="26EA7D7B"/>
    <w:rsid w:val="2799F209"/>
    <w:rsid w:val="284B04CF"/>
    <w:rsid w:val="28703635"/>
    <w:rsid w:val="28F2BC60"/>
    <w:rsid w:val="293897C5"/>
    <w:rsid w:val="29548FDC"/>
    <w:rsid w:val="29A72AE7"/>
    <w:rsid w:val="29D0EB92"/>
    <w:rsid w:val="2A219AFA"/>
    <w:rsid w:val="2A25B3A9"/>
    <w:rsid w:val="2A3110DA"/>
    <w:rsid w:val="2AE08AE7"/>
    <w:rsid w:val="2BE5715C"/>
    <w:rsid w:val="2BEAF29E"/>
    <w:rsid w:val="2C41818D"/>
    <w:rsid w:val="2C4DAAB5"/>
    <w:rsid w:val="2DBBCBF1"/>
    <w:rsid w:val="2E9D97BD"/>
    <w:rsid w:val="2EBF54C1"/>
    <w:rsid w:val="2ECF838A"/>
    <w:rsid w:val="2ED584E3"/>
    <w:rsid w:val="2EF2F889"/>
    <w:rsid w:val="2F6C6D20"/>
    <w:rsid w:val="2F7387E7"/>
    <w:rsid w:val="2FB610CA"/>
    <w:rsid w:val="2FEA4C52"/>
    <w:rsid w:val="2FEB0753"/>
    <w:rsid w:val="3007A97B"/>
    <w:rsid w:val="300AE0C4"/>
    <w:rsid w:val="302434C3"/>
    <w:rsid w:val="30615373"/>
    <w:rsid w:val="30AE5ACA"/>
    <w:rsid w:val="30D184C8"/>
    <w:rsid w:val="30EE6295"/>
    <w:rsid w:val="31865139"/>
    <w:rsid w:val="326C65AA"/>
    <w:rsid w:val="32CEEE2E"/>
    <w:rsid w:val="32FBCE77"/>
    <w:rsid w:val="332DFB30"/>
    <w:rsid w:val="33322A1F"/>
    <w:rsid w:val="335493E6"/>
    <w:rsid w:val="33AB9402"/>
    <w:rsid w:val="342F67FD"/>
    <w:rsid w:val="347FA846"/>
    <w:rsid w:val="34FFA8EF"/>
    <w:rsid w:val="35C012CB"/>
    <w:rsid w:val="36FA9E94"/>
    <w:rsid w:val="37CA8A34"/>
    <w:rsid w:val="37DF3B30"/>
    <w:rsid w:val="37E6A957"/>
    <w:rsid w:val="37FF7B43"/>
    <w:rsid w:val="3823B5AB"/>
    <w:rsid w:val="38249CA5"/>
    <w:rsid w:val="385A9298"/>
    <w:rsid w:val="385FBFBF"/>
    <w:rsid w:val="38ABF3A6"/>
    <w:rsid w:val="38DDEA28"/>
    <w:rsid w:val="3920961A"/>
    <w:rsid w:val="393EDBAC"/>
    <w:rsid w:val="39A4AC78"/>
    <w:rsid w:val="39BBAEAD"/>
    <w:rsid w:val="39FBD850"/>
    <w:rsid w:val="3A9389DF"/>
    <w:rsid w:val="3AAF0283"/>
    <w:rsid w:val="3B1E4805"/>
    <w:rsid w:val="3B52929D"/>
    <w:rsid w:val="3C14000B"/>
    <w:rsid w:val="3C1BB340"/>
    <w:rsid w:val="3C262D74"/>
    <w:rsid w:val="3C46C134"/>
    <w:rsid w:val="3C9D0999"/>
    <w:rsid w:val="3CADAE17"/>
    <w:rsid w:val="3D10E6AC"/>
    <w:rsid w:val="3D357838"/>
    <w:rsid w:val="3D42D57B"/>
    <w:rsid w:val="3D593E25"/>
    <w:rsid w:val="3ED6016C"/>
    <w:rsid w:val="3F1A2B81"/>
    <w:rsid w:val="3F2A658E"/>
    <w:rsid w:val="3F372CCA"/>
    <w:rsid w:val="3F4E57A8"/>
    <w:rsid w:val="4003CE3D"/>
    <w:rsid w:val="4023EDC4"/>
    <w:rsid w:val="403DE383"/>
    <w:rsid w:val="40557C06"/>
    <w:rsid w:val="40AC6DCB"/>
    <w:rsid w:val="40D42F47"/>
    <w:rsid w:val="40E82170"/>
    <w:rsid w:val="40F576F3"/>
    <w:rsid w:val="41113BE9"/>
    <w:rsid w:val="417F1B5E"/>
    <w:rsid w:val="4189627A"/>
    <w:rsid w:val="41A90F71"/>
    <w:rsid w:val="4220DFE5"/>
    <w:rsid w:val="42EC138C"/>
    <w:rsid w:val="435F1EBC"/>
    <w:rsid w:val="43DE0C96"/>
    <w:rsid w:val="43F80CC2"/>
    <w:rsid w:val="44102A5E"/>
    <w:rsid w:val="442172A8"/>
    <w:rsid w:val="44528FDE"/>
    <w:rsid w:val="44812C63"/>
    <w:rsid w:val="449FCF84"/>
    <w:rsid w:val="44E604F2"/>
    <w:rsid w:val="44E65526"/>
    <w:rsid w:val="451F1755"/>
    <w:rsid w:val="45671296"/>
    <w:rsid w:val="46328833"/>
    <w:rsid w:val="4658E5C7"/>
    <w:rsid w:val="474ABE82"/>
    <w:rsid w:val="478651FE"/>
    <w:rsid w:val="47E69E76"/>
    <w:rsid w:val="480BFCCE"/>
    <w:rsid w:val="48A386D5"/>
    <w:rsid w:val="4927382D"/>
    <w:rsid w:val="4954936A"/>
    <w:rsid w:val="498519B2"/>
    <w:rsid w:val="4991A608"/>
    <w:rsid w:val="49C81D88"/>
    <w:rsid w:val="4A556C93"/>
    <w:rsid w:val="4AA53A25"/>
    <w:rsid w:val="4B19D891"/>
    <w:rsid w:val="4BA5B093"/>
    <w:rsid w:val="4C48E1AC"/>
    <w:rsid w:val="4D463ED8"/>
    <w:rsid w:val="4D4D5A2B"/>
    <w:rsid w:val="4D9924F3"/>
    <w:rsid w:val="4D9CA5C8"/>
    <w:rsid w:val="4DA0D65E"/>
    <w:rsid w:val="4DC73597"/>
    <w:rsid w:val="4DD329D5"/>
    <w:rsid w:val="4EB33E64"/>
    <w:rsid w:val="4EC916E2"/>
    <w:rsid w:val="4ECCFDC5"/>
    <w:rsid w:val="4F64E1C1"/>
    <w:rsid w:val="50FF6E88"/>
    <w:rsid w:val="513AF84E"/>
    <w:rsid w:val="515FBC6A"/>
    <w:rsid w:val="5191396F"/>
    <w:rsid w:val="51DBE936"/>
    <w:rsid w:val="521E57FE"/>
    <w:rsid w:val="5239C000"/>
    <w:rsid w:val="528D5225"/>
    <w:rsid w:val="529B9472"/>
    <w:rsid w:val="52A47C57"/>
    <w:rsid w:val="52CE5397"/>
    <w:rsid w:val="52D16209"/>
    <w:rsid w:val="52DB39B5"/>
    <w:rsid w:val="53002B7B"/>
    <w:rsid w:val="53ECA788"/>
    <w:rsid w:val="541743D6"/>
    <w:rsid w:val="5419FC51"/>
    <w:rsid w:val="546E415F"/>
    <w:rsid w:val="5487279E"/>
    <w:rsid w:val="549A7972"/>
    <w:rsid w:val="54FEDD27"/>
    <w:rsid w:val="551121FC"/>
    <w:rsid w:val="553FCD4C"/>
    <w:rsid w:val="554AE0AA"/>
    <w:rsid w:val="55CF5999"/>
    <w:rsid w:val="561F5647"/>
    <w:rsid w:val="564A8159"/>
    <w:rsid w:val="569CADD4"/>
    <w:rsid w:val="56B53AAF"/>
    <w:rsid w:val="5726CB40"/>
    <w:rsid w:val="57992AB2"/>
    <w:rsid w:val="57D2BFA9"/>
    <w:rsid w:val="57D60897"/>
    <w:rsid w:val="58419E3D"/>
    <w:rsid w:val="587967A9"/>
    <w:rsid w:val="588A75FB"/>
    <w:rsid w:val="58E87840"/>
    <w:rsid w:val="59080166"/>
    <w:rsid w:val="590C98D7"/>
    <w:rsid w:val="59F3FA76"/>
    <w:rsid w:val="5AF7F75E"/>
    <w:rsid w:val="5B164C71"/>
    <w:rsid w:val="5D03CAA4"/>
    <w:rsid w:val="5D0DE84F"/>
    <w:rsid w:val="5D1DFFCA"/>
    <w:rsid w:val="5D7C510E"/>
    <w:rsid w:val="5DBBE03F"/>
    <w:rsid w:val="5E42E85A"/>
    <w:rsid w:val="5EDBB7B8"/>
    <w:rsid w:val="5EE38EB9"/>
    <w:rsid w:val="5FCD58B3"/>
    <w:rsid w:val="5FD30FB0"/>
    <w:rsid w:val="6073D882"/>
    <w:rsid w:val="607519C0"/>
    <w:rsid w:val="617E5497"/>
    <w:rsid w:val="618D6078"/>
    <w:rsid w:val="61A17546"/>
    <w:rsid w:val="61FA9267"/>
    <w:rsid w:val="62060553"/>
    <w:rsid w:val="62665C7D"/>
    <w:rsid w:val="626ECA92"/>
    <w:rsid w:val="62901309"/>
    <w:rsid w:val="62B6197B"/>
    <w:rsid w:val="62BD445F"/>
    <w:rsid w:val="63096EEA"/>
    <w:rsid w:val="631CEC18"/>
    <w:rsid w:val="64A92272"/>
    <w:rsid w:val="6542DA4B"/>
    <w:rsid w:val="6587DA7A"/>
    <w:rsid w:val="65A2ED32"/>
    <w:rsid w:val="65A6A675"/>
    <w:rsid w:val="65CCBF11"/>
    <w:rsid w:val="66262178"/>
    <w:rsid w:val="66D83026"/>
    <w:rsid w:val="6809A8CF"/>
    <w:rsid w:val="6832B677"/>
    <w:rsid w:val="688B5882"/>
    <w:rsid w:val="68A79D5F"/>
    <w:rsid w:val="698E03FD"/>
    <w:rsid w:val="69A88676"/>
    <w:rsid w:val="69D67D8A"/>
    <w:rsid w:val="6A36A3F2"/>
    <w:rsid w:val="6A45D134"/>
    <w:rsid w:val="6A77C2AF"/>
    <w:rsid w:val="6B4A1343"/>
    <w:rsid w:val="6BA4B603"/>
    <w:rsid w:val="6CA0E1B1"/>
    <w:rsid w:val="6D01090E"/>
    <w:rsid w:val="6DAEC983"/>
    <w:rsid w:val="6DC7D6CD"/>
    <w:rsid w:val="6DCC31FE"/>
    <w:rsid w:val="6E0828F7"/>
    <w:rsid w:val="6E207D1F"/>
    <w:rsid w:val="6E6788B5"/>
    <w:rsid w:val="6E709C15"/>
    <w:rsid w:val="6EB00482"/>
    <w:rsid w:val="6EC64292"/>
    <w:rsid w:val="6ECEBDE9"/>
    <w:rsid w:val="7010EA8D"/>
    <w:rsid w:val="70A383CC"/>
    <w:rsid w:val="70D721AF"/>
    <w:rsid w:val="713B345A"/>
    <w:rsid w:val="71AEB194"/>
    <w:rsid w:val="726FD112"/>
    <w:rsid w:val="7279B6B6"/>
    <w:rsid w:val="728BAE77"/>
    <w:rsid w:val="7468EBFF"/>
    <w:rsid w:val="74A2C515"/>
    <w:rsid w:val="74CB5217"/>
    <w:rsid w:val="74F11A74"/>
    <w:rsid w:val="751A6987"/>
    <w:rsid w:val="751B2009"/>
    <w:rsid w:val="75798CCE"/>
    <w:rsid w:val="757E284F"/>
    <w:rsid w:val="75843F2D"/>
    <w:rsid w:val="7586D045"/>
    <w:rsid w:val="75B3D839"/>
    <w:rsid w:val="7668F46F"/>
    <w:rsid w:val="76CEB32B"/>
    <w:rsid w:val="76E2D2A2"/>
    <w:rsid w:val="76F76F0C"/>
    <w:rsid w:val="772132C3"/>
    <w:rsid w:val="7786E937"/>
    <w:rsid w:val="77EB65AE"/>
    <w:rsid w:val="77F9777D"/>
    <w:rsid w:val="78145493"/>
    <w:rsid w:val="78837E62"/>
    <w:rsid w:val="792E1388"/>
    <w:rsid w:val="7930B932"/>
    <w:rsid w:val="7988024B"/>
    <w:rsid w:val="799E58C0"/>
    <w:rsid w:val="79A003B5"/>
    <w:rsid w:val="79A84F50"/>
    <w:rsid w:val="79D6981B"/>
    <w:rsid w:val="7AA96937"/>
    <w:rsid w:val="7BF9ADBF"/>
    <w:rsid w:val="7C3B949C"/>
    <w:rsid w:val="7C723DDE"/>
    <w:rsid w:val="7CA615B8"/>
    <w:rsid w:val="7CBE854D"/>
    <w:rsid w:val="7D5EFE3F"/>
    <w:rsid w:val="7DD11F78"/>
    <w:rsid w:val="7DEFA7C4"/>
    <w:rsid w:val="7DF1CC83"/>
    <w:rsid w:val="7DFD9F9F"/>
    <w:rsid w:val="7E0336F5"/>
    <w:rsid w:val="7E247EE4"/>
    <w:rsid w:val="7E5A9F6E"/>
    <w:rsid w:val="7EBB98CF"/>
    <w:rsid w:val="7ED8D7D9"/>
    <w:rsid w:val="7ED96EBE"/>
    <w:rsid w:val="7EE8C236"/>
    <w:rsid w:val="7F6C64D6"/>
    <w:rsid w:val="7F856EE5"/>
    <w:rsid w:val="7F8FB3BD"/>
    <w:rsid w:val="7FD46B8A"/>
    <w:rsid w:val="7FEBF0CD"/>
    <w:rsid w:val="7FFE17F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E2123"/>
  <w15:docId w15:val="{3D494DEB-43E6-4CA0-89F7-EF4244265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hAnsi="Open Sans" w:eastAsia="Open Sans" w:cs="Open Sans"/>
        <w:sz w:val="22"/>
        <w:szCs w:val="22"/>
        <w:lang w:val="en-GB" w:eastAsia="ja-JP"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E7D57"/>
  </w:style>
  <w:style w:type="paragraph" w:styleId="Heading1">
    <w:name w:val="heading 1"/>
    <w:basedOn w:val="Normal"/>
    <w:next w:val="Normal"/>
    <w:link w:val="Heading1Char"/>
    <w:uiPriority w:val="9"/>
    <w:qFormat/>
    <w:rsid w:val="002E0D49"/>
    <w:pPr>
      <w:keepNext/>
      <w:keepLines/>
      <w:numPr>
        <w:numId w:val="1"/>
      </w:numPr>
      <w:spacing w:before="160" w:after="120"/>
      <w:jc w:val="left"/>
      <w:outlineLvl w:val="0"/>
    </w:pPr>
    <w:rPr>
      <w:rFonts w:eastAsiaTheme="majorEastAsia" w:cstheme="majorBidi"/>
      <w:b/>
      <w:color w:val="185980"/>
      <w:sz w:val="28"/>
      <w:szCs w:val="32"/>
    </w:rPr>
  </w:style>
  <w:style w:type="paragraph" w:styleId="Heading2">
    <w:name w:val="heading 2"/>
    <w:basedOn w:val="Normal"/>
    <w:next w:val="Normal"/>
    <w:link w:val="Heading2Char"/>
    <w:uiPriority w:val="9"/>
    <w:semiHidden/>
    <w:unhideWhenUsed/>
    <w:qFormat/>
    <w:rsid w:val="002E0D49"/>
    <w:pPr>
      <w:keepNext/>
      <w:keepLines/>
      <w:numPr>
        <w:ilvl w:val="1"/>
        <w:numId w:val="1"/>
      </w:numPr>
      <w:spacing w:before="120" w:after="120"/>
      <w:jc w:val="left"/>
      <w:outlineLvl w:val="1"/>
    </w:pPr>
    <w:rPr>
      <w:rFonts w:eastAsiaTheme="majorEastAsia" w:cstheme="majorBidi"/>
      <w:b/>
      <w:color w:val="185980"/>
      <w:szCs w:val="26"/>
    </w:rPr>
  </w:style>
  <w:style w:type="paragraph" w:styleId="Heading3">
    <w:name w:val="heading 3"/>
    <w:basedOn w:val="Normal"/>
    <w:next w:val="Normal"/>
    <w:link w:val="Heading3Char"/>
    <w:uiPriority w:val="9"/>
    <w:semiHidden/>
    <w:unhideWhenUsed/>
    <w:qFormat/>
    <w:rsid w:val="003F1C8A"/>
    <w:pPr>
      <w:keepNext/>
      <w:keepLines/>
      <w:numPr>
        <w:ilvl w:val="2"/>
        <w:numId w:val="1"/>
      </w:numPr>
      <w:spacing w:before="40"/>
      <w:outlineLvl w:val="2"/>
    </w:pPr>
    <w:rPr>
      <w:rFonts w:eastAsiaTheme="majorEastAsia" w:cstheme="majorBidi"/>
      <w:color w:val="185980"/>
    </w:rPr>
  </w:style>
  <w:style w:type="paragraph" w:styleId="Heading4">
    <w:name w:val="heading 4"/>
    <w:basedOn w:val="Normal"/>
    <w:next w:val="Normal"/>
    <w:link w:val="Heading4Char"/>
    <w:uiPriority w:val="9"/>
    <w:semiHidden/>
    <w:unhideWhenUsed/>
    <w:qFormat/>
    <w:rsid w:val="003F1C8A"/>
    <w:pPr>
      <w:keepNext/>
      <w:keepLines/>
      <w:numPr>
        <w:ilvl w:val="3"/>
        <w:numId w:val="1"/>
      </w:numPr>
      <w:spacing w:before="40"/>
      <w:outlineLvl w:val="3"/>
    </w:pPr>
    <w:rPr>
      <w:rFonts w:eastAsiaTheme="majorEastAsia" w:cstheme="majorBidi"/>
      <w:i/>
      <w:iCs/>
      <w:color w:val="185980"/>
    </w:rPr>
  </w:style>
  <w:style w:type="paragraph" w:styleId="Heading5">
    <w:name w:val="heading 5"/>
    <w:basedOn w:val="Normal"/>
    <w:next w:val="Normal"/>
    <w:link w:val="Heading5Char"/>
    <w:uiPriority w:val="9"/>
    <w:semiHidden/>
    <w:unhideWhenUsed/>
    <w:qFormat/>
    <w:rsid w:val="00CF148F"/>
    <w:pPr>
      <w:keepNext/>
      <w:keepLines/>
      <w:numPr>
        <w:ilvl w:val="4"/>
        <w:numId w:val="1"/>
      </w:numPr>
      <w:spacing w:before="40"/>
      <w:outlineLvl w:val="4"/>
    </w:pPr>
    <w:rPr>
      <w:rFonts w:asciiTheme="majorHAnsi" w:hAnsiTheme="majorHAnsi"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F148F"/>
    <w:pPr>
      <w:keepNext/>
      <w:keepLines/>
      <w:numPr>
        <w:ilvl w:val="5"/>
        <w:numId w:val="1"/>
      </w:numPr>
      <w:spacing w:before="40"/>
      <w:outlineLvl w:val="5"/>
    </w:pPr>
    <w:rPr>
      <w:rFonts w:asciiTheme="majorHAnsi" w:hAnsiTheme="majorHAnsi" w:eastAsiaTheme="majorEastAsia" w:cstheme="majorBidi"/>
      <w:color w:val="1F3763" w:themeColor="accent1" w:themeShade="7F"/>
    </w:rPr>
  </w:style>
  <w:style w:type="paragraph" w:styleId="Heading7">
    <w:name w:val="heading 7"/>
    <w:basedOn w:val="Normal"/>
    <w:next w:val="Normal"/>
    <w:link w:val="Heading7Char"/>
    <w:uiPriority w:val="9"/>
    <w:semiHidden/>
    <w:unhideWhenUsed/>
    <w:qFormat/>
    <w:rsid w:val="00CF148F"/>
    <w:pPr>
      <w:keepNext/>
      <w:keepLines/>
      <w:numPr>
        <w:ilvl w:val="6"/>
        <w:numId w:val="1"/>
      </w:numPr>
      <w:spacing w:before="40"/>
      <w:outlineLvl w:val="6"/>
    </w:pPr>
    <w:rPr>
      <w:rFonts w:asciiTheme="majorHAnsi" w:hAnsiTheme="majorHAnsi" w:eastAsiaTheme="majorEastAsia" w:cstheme="majorBidi"/>
      <w:i/>
      <w:iCs/>
      <w:color w:val="1F3763" w:themeColor="accent1" w:themeShade="7F"/>
    </w:rPr>
  </w:style>
  <w:style w:type="paragraph" w:styleId="Heading8">
    <w:name w:val="heading 8"/>
    <w:basedOn w:val="Normal"/>
    <w:next w:val="Normal"/>
    <w:link w:val="Heading8Char"/>
    <w:uiPriority w:val="9"/>
    <w:semiHidden/>
    <w:unhideWhenUsed/>
    <w:qFormat/>
    <w:rsid w:val="00CF148F"/>
    <w:pPr>
      <w:keepNext/>
      <w:keepLines/>
      <w:numPr>
        <w:ilvl w:val="7"/>
        <w:numId w:val="1"/>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148F"/>
    <w:pPr>
      <w:keepNext/>
      <w:keepLines/>
      <w:numPr>
        <w:ilvl w:val="8"/>
        <w:numId w:val="1"/>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aliases w:val="Cover Page_Title"/>
    <w:basedOn w:val="Normal"/>
    <w:next w:val="Normal"/>
    <w:link w:val="TitleChar"/>
    <w:uiPriority w:val="10"/>
    <w:qFormat/>
    <w:rsid w:val="003F1C8A"/>
    <w:pPr>
      <w:spacing w:after="0" w:line="240" w:lineRule="auto"/>
      <w:contextualSpacing/>
    </w:pPr>
    <w:rPr>
      <w:rFonts w:eastAsiaTheme="majorEastAsia" w:cstheme="majorBidi"/>
      <w:b/>
      <w:color w:val="1C3453"/>
      <w:spacing w:val="-10"/>
      <w:kern w:val="28"/>
      <w:sz w:val="48"/>
      <w:szCs w:val="56"/>
    </w:rPr>
  </w:style>
  <w:style w:type="character" w:styleId="Heading1Char" w:customStyle="1">
    <w:name w:val="Heading 1 Char"/>
    <w:basedOn w:val="DefaultParagraphFont"/>
    <w:link w:val="Heading1"/>
    <w:uiPriority w:val="9"/>
    <w:rsid w:val="002E0D49"/>
    <w:rPr>
      <w:rFonts w:eastAsiaTheme="majorEastAsia" w:cstheme="majorBidi"/>
      <w:b/>
      <w:color w:val="185980"/>
      <w:sz w:val="28"/>
      <w:szCs w:val="32"/>
    </w:rPr>
  </w:style>
  <w:style w:type="paragraph" w:styleId="ListParagraph">
    <w:name w:val="List Paragraph"/>
    <w:basedOn w:val="Normal"/>
    <w:uiPriority w:val="34"/>
    <w:qFormat/>
    <w:rsid w:val="00B764DF"/>
    <w:pPr>
      <w:numPr>
        <w:numId w:val="2"/>
      </w:numPr>
    </w:pPr>
  </w:style>
  <w:style w:type="table" w:styleId="TableGrid">
    <w:name w:val="Table Grid"/>
    <w:basedOn w:val="TableNormal"/>
    <w:uiPriority w:val="39"/>
    <w:rsid w:val="00CF148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2Char" w:customStyle="1">
    <w:name w:val="Heading 2 Char"/>
    <w:basedOn w:val="DefaultParagraphFont"/>
    <w:link w:val="Heading2"/>
    <w:uiPriority w:val="9"/>
    <w:rsid w:val="002E0D49"/>
    <w:rPr>
      <w:rFonts w:eastAsiaTheme="majorEastAsia" w:cstheme="majorBidi"/>
      <w:b/>
      <w:color w:val="185980"/>
      <w:szCs w:val="26"/>
    </w:rPr>
  </w:style>
  <w:style w:type="character" w:styleId="Heading3Char" w:customStyle="1">
    <w:name w:val="Heading 3 Char"/>
    <w:basedOn w:val="DefaultParagraphFont"/>
    <w:link w:val="Heading3"/>
    <w:uiPriority w:val="9"/>
    <w:rsid w:val="003F1C8A"/>
    <w:rPr>
      <w:rFonts w:eastAsiaTheme="majorEastAsia" w:cstheme="majorBidi"/>
      <w:color w:val="185980"/>
    </w:rPr>
  </w:style>
  <w:style w:type="character" w:styleId="Heading4Char" w:customStyle="1">
    <w:name w:val="Heading 4 Char"/>
    <w:basedOn w:val="DefaultParagraphFont"/>
    <w:link w:val="Heading4"/>
    <w:uiPriority w:val="9"/>
    <w:rsid w:val="003F1C8A"/>
    <w:rPr>
      <w:rFonts w:eastAsiaTheme="majorEastAsia" w:cstheme="majorBidi"/>
      <w:i/>
      <w:iCs/>
      <w:color w:val="185980"/>
    </w:rPr>
  </w:style>
  <w:style w:type="character" w:styleId="Heading5Char" w:customStyle="1">
    <w:name w:val="Heading 5 Char"/>
    <w:basedOn w:val="DefaultParagraphFont"/>
    <w:link w:val="Heading5"/>
    <w:uiPriority w:val="9"/>
    <w:semiHidden/>
    <w:rsid w:val="00CF148F"/>
    <w:rPr>
      <w:rFonts w:asciiTheme="majorHAnsi" w:hAnsiTheme="majorHAnsi" w:eastAsiaTheme="majorEastAsia" w:cstheme="majorBidi"/>
      <w:color w:val="2F5496" w:themeColor="accent1" w:themeShade="BF"/>
    </w:rPr>
  </w:style>
  <w:style w:type="character" w:styleId="Heading6Char" w:customStyle="1">
    <w:name w:val="Heading 6 Char"/>
    <w:basedOn w:val="DefaultParagraphFont"/>
    <w:link w:val="Heading6"/>
    <w:uiPriority w:val="9"/>
    <w:semiHidden/>
    <w:rsid w:val="00CF148F"/>
    <w:rPr>
      <w:rFonts w:asciiTheme="majorHAnsi" w:hAnsiTheme="majorHAnsi" w:eastAsiaTheme="majorEastAsia" w:cstheme="majorBidi"/>
      <w:color w:val="1F3763" w:themeColor="accent1" w:themeShade="7F"/>
    </w:rPr>
  </w:style>
  <w:style w:type="character" w:styleId="Heading7Char" w:customStyle="1">
    <w:name w:val="Heading 7 Char"/>
    <w:basedOn w:val="DefaultParagraphFont"/>
    <w:link w:val="Heading7"/>
    <w:uiPriority w:val="9"/>
    <w:semiHidden/>
    <w:rsid w:val="00CF148F"/>
    <w:rPr>
      <w:rFonts w:asciiTheme="majorHAnsi" w:hAnsiTheme="majorHAnsi" w:eastAsiaTheme="majorEastAsia" w:cstheme="majorBidi"/>
      <w:i/>
      <w:iCs/>
      <w:color w:val="1F3763" w:themeColor="accent1" w:themeShade="7F"/>
    </w:rPr>
  </w:style>
  <w:style w:type="character" w:styleId="Heading8Char" w:customStyle="1">
    <w:name w:val="Heading 8 Char"/>
    <w:basedOn w:val="DefaultParagraphFont"/>
    <w:link w:val="Heading8"/>
    <w:uiPriority w:val="9"/>
    <w:semiHidden/>
    <w:rsid w:val="00CF148F"/>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CF148F"/>
    <w:rPr>
      <w:rFonts w:asciiTheme="majorHAnsi" w:hAnsiTheme="majorHAnsi" w:eastAsiaTheme="majorEastAsia" w:cstheme="majorBidi"/>
      <w:i/>
      <w:iCs/>
      <w:color w:val="272727" w:themeColor="text1" w:themeTint="D8"/>
      <w:sz w:val="21"/>
      <w:szCs w:val="21"/>
    </w:rPr>
  </w:style>
  <w:style w:type="numbering" w:styleId="CurrentList1" w:customStyle="1">
    <w:name w:val="Current List1"/>
    <w:uiPriority w:val="99"/>
    <w:rsid w:val="00CF148F"/>
  </w:style>
  <w:style w:type="paragraph" w:styleId="TableHeading" w:customStyle="1">
    <w:name w:val="Table Heading"/>
    <w:basedOn w:val="Normal"/>
    <w:qFormat/>
    <w:rsid w:val="0014750B"/>
    <w:pPr>
      <w:spacing w:after="0"/>
    </w:pPr>
    <w:rPr>
      <w:b/>
      <w:color w:val="FFFFFF" w:themeColor="background1"/>
    </w:rPr>
  </w:style>
  <w:style w:type="paragraph" w:styleId="DecisionHeading" w:customStyle="1">
    <w:name w:val="Decision Heading"/>
    <w:basedOn w:val="Normal"/>
    <w:qFormat/>
    <w:rsid w:val="002E17F0"/>
    <w:pPr>
      <w:spacing w:after="0" w:line="240" w:lineRule="auto"/>
    </w:pPr>
    <w:rPr>
      <w:b/>
      <w:color w:val="185980"/>
    </w:rPr>
  </w:style>
  <w:style w:type="paragraph" w:styleId="Header">
    <w:name w:val="header"/>
    <w:basedOn w:val="Normal"/>
    <w:link w:val="HeaderChar"/>
    <w:uiPriority w:val="99"/>
    <w:unhideWhenUsed/>
    <w:rsid w:val="00BB7D83"/>
    <w:pPr>
      <w:tabs>
        <w:tab w:val="center" w:pos="4513"/>
        <w:tab w:val="right" w:pos="9026"/>
      </w:tabs>
      <w:spacing w:after="0" w:line="240" w:lineRule="auto"/>
    </w:pPr>
  </w:style>
  <w:style w:type="character" w:styleId="HeaderChar" w:customStyle="1">
    <w:name w:val="Header Char"/>
    <w:basedOn w:val="DefaultParagraphFont"/>
    <w:link w:val="Header"/>
    <w:uiPriority w:val="99"/>
    <w:rsid w:val="00BB7D83"/>
    <w:rPr>
      <w:rFonts w:ascii="Segoe UI" w:hAnsi="Segoe UI"/>
      <w:sz w:val="22"/>
      <w:lang w:val="en-GB"/>
    </w:rPr>
  </w:style>
  <w:style w:type="paragraph" w:styleId="Footer">
    <w:name w:val="footer"/>
    <w:basedOn w:val="Normal"/>
    <w:link w:val="FooterChar"/>
    <w:uiPriority w:val="99"/>
    <w:unhideWhenUsed/>
    <w:rsid w:val="00BB7D83"/>
    <w:pPr>
      <w:tabs>
        <w:tab w:val="center" w:pos="4513"/>
        <w:tab w:val="right" w:pos="9026"/>
      </w:tabs>
      <w:spacing w:after="0" w:line="240" w:lineRule="auto"/>
    </w:pPr>
  </w:style>
  <w:style w:type="character" w:styleId="FooterChar" w:customStyle="1">
    <w:name w:val="Footer Char"/>
    <w:basedOn w:val="DefaultParagraphFont"/>
    <w:link w:val="Footer"/>
    <w:uiPriority w:val="99"/>
    <w:rsid w:val="00BB7D83"/>
    <w:rPr>
      <w:rFonts w:ascii="Segoe UI" w:hAnsi="Segoe UI"/>
      <w:sz w:val="22"/>
      <w:lang w:val="en-GB"/>
    </w:rPr>
  </w:style>
  <w:style w:type="character" w:styleId="PageNumber">
    <w:name w:val="page number"/>
    <w:basedOn w:val="DefaultParagraphFont"/>
    <w:uiPriority w:val="99"/>
    <w:semiHidden/>
    <w:unhideWhenUsed/>
    <w:rsid w:val="00BB7D83"/>
  </w:style>
  <w:style w:type="paragraph" w:styleId="TableofContentsHeading" w:customStyle="1">
    <w:name w:val="Table of Contents Heading"/>
    <w:basedOn w:val="Normal"/>
    <w:qFormat/>
    <w:rsid w:val="00D86EBE"/>
    <w:pPr>
      <w:spacing w:after="0" w:line="240" w:lineRule="auto"/>
    </w:pPr>
    <w:rPr>
      <w:b/>
      <w:color w:val="185980"/>
      <w:sz w:val="36"/>
    </w:rPr>
  </w:style>
  <w:style w:type="character" w:styleId="Hyperlink">
    <w:name w:val="Hyperlink"/>
    <w:basedOn w:val="DefaultParagraphFont"/>
    <w:uiPriority w:val="99"/>
    <w:unhideWhenUsed/>
    <w:rsid w:val="00BB7D83"/>
    <w:rPr>
      <w:color w:val="0563C1" w:themeColor="hyperlink"/>
      <w:u w:val="single"/>
    </w:rPr>
  </w:style>
  <w:style w:type="character" w:styleId="SubtleEmphasis">
    <w:name w:val="Subtle Emphasis"/>
    <w:basedOn w:val="DefaultParagraphFont"/>
    <w:uiPriority w:val="19"/>
    <w:qFormat/>
    <w:rsid w:val="002E17F0"/>
    <w:rPr>
      <w:rFonts w:ascii="Open Sans" w:hAnsi="Open Sans"/>
      <w:i/>
      <w:iCs/>
      <w:color w:val="404040" w:themeColor="text1" w:themeTint="BF"/>
    </w:rPr>
  </w:style>
  <w:style w:type="character" w:styleId="Emphasis">
    <w:name w:val="Emphasis"/>
    <w:basedOn w:val="DefaultParagraphFont"/>
    <w:uiPriority w:val="20"/>
    <w:qFormat/>
    <w:rsid w:val="002E17F0"/>
    <w:rPr>
      <w:rFonts w:ascii="Open Sans" w:hAnsi="Open Sans"/>
      <w:i/>
      <w:iCs/>
    </w:rPr>
  </w:style>
  <w:style w:type="paragraph" w:styleId="Subtitle">
    <w:name w:val="Subtitle"/>
    <w:basedOn w:val="Normal"/>
    <w:next w:val="Normal"/>
    <w:link w:val="SubtitleChar"/>
    <w:uiPriority w:val="11"/>
    <w:qFormat/>
    <w:rPr>
      <w:color w:val="1C3453"/>
      <w:sz w:val="48"/>
      <w:szCs w:val="48"/>
    </w:rPr>
  </w:style>
  <w:style w:type="character" w:styleId="SubtitleChar" w:customStyle="1">
    <w:name w:val="Subtitle Char"/>
    <w:basedOn w:val="DefaultParagraphFont"/>
    <w:link w:val="Subtitle"/>
    <w:uiPriority w:val="11"/>
    <w:rsid w:val="00B90FAA"/>
    <w:rPr>
      <w:rFonts w:ascii="Segoe UI" w:hAnsi="Segoe UI" w:eastAsiaTheme="minorEastAsia"/>
      <w:color w:val="1C3453"/>
      <w:spacing w:val="15"/>
      <w:sz w:val="48"/>
      <w:szCs w:val="22"/>
      <w:lang w:val="en-GB"/>
    </w:rPr>
  </w:style>
  <w:style w:type="paragraph" w:styleId="TableText" w:customStyle="1">
    <w:name w:val="Table Text"/>
    <w:basedOn w:val="Normal"/>
    <w:qFormat/>
    <w:rsid w:val="00A76CC1"/>
    <w:pPr>
      <w:spacing w:after="0" w:line="240" w:lineRule="auto"/>
      <w:jc w:val="left"/>
    </w:pPr>
  </w:style>
  <w:style w:type="character" w:styleId="TitleChar" w:customStyle="1">
    <w:name w:val="Title Char"/>
    <w:aliases w:val="Cover Page_Title Char"/>
    <w:basedOn w:val="DefaultParagraphFont"/>
    <w:link w:val="Title"/>
    <w:uiPriority w:val="10"/>
    <w:rsid w:val="003F1C8A"/>
    <w:rPr>
      <w:rFonts w:ascii="Segoe UI" w:hAnsi="Segoe UI" w:eastAsiaTheme="majorEastAsia" w:cstheme="majorBidi"/>
      <w:b/>
      <w:color w:val="1C3453"/>
      <w:spacing w:val="-10"/>
      <w:kern w:val="28"/>
      <w:sz w:val="48"/>
      <w:szCs w:val="56"/>
      <w:lang w:val="en-GB"/>
    </w:rPr>
  </w:style>
  <w:style w:type="paragraph" w:styleId="CoverPageSOFF" w:customStyle="1">
    <w:name w:val="Cover Page_SOFF"/>
    <w:basedOn w:val="Normal"/>
    <w:qFormat/>
    <w:rsid w:val="002E17F0"/>
    <w:pPr>
      <w:numPr>
        <w:ilvl w:val="1"/>
      </w:numPr>
      <w:spacing w:after="0" w:line="240" w:lineRule="auto"/>
      <w:jc w:val="left"/>
    </w:pPr>
    <w:rPr>
      <w:rFonts w:cs="Segoe UI" w:eastAsiaTheme="minorEastAsia"/>
      <w:color w:val="1C3453"/>
      <w:spacing w:val="15"/>
      <w:sz w:val="40"/>
      <w:lang w:val="en-US"/>
    </w:rPr>
  </w:style>
  <w:style w:type="paragraph" w:styleId="CoverPageMeeting" w:customStyle="1">
    <w:name w:val="Cover Page_Meeting"/>
    <w:basedOn w:val="CoverPageSOFF"/>
    <w:qFormat/>
    <w:rsid w:val="002E17F0"/>
    <w:rPr>
      <w:b/>
      <w:bCs/>
    </w:rPr>
  </w:style>
  <w:style w:type="paragraph" w:styleId="Caption">
    <w:name w:val="caption"/>
    <w:basedOn w:val="Normal"/>
    <w:next w:val="Normal"/>
    <w:uiPriority w:val="35"/>
    <w:unhideWhenUsed/>
    <w:qFormat/>
    <w:rsid w:val="00F7786F"/>
    <w:rPr>
      <w:iCs/>
      <w:color w:val="000000" w:themeColor="text1"/>
      <w:sz w:val="20"/>
      <w:szCs w:val="18"/>
    </w:rPr>
  </w:style>
  <w:style w:type="numbering" w:styleId="CurrentList2" w:customStyle="1">
    <w:name w:val="Current List2"/>
    <w:uiPriority w:val="99"/>
    <w:rsid w:val="00B764DF"/>
  </w:style>
  <w:style w:type="paragraph" w:styleId="NoSpacing">
    <w:name w:val="No Spacing"/>
    <w:uiPriority w:val="1"/>
    <w:qFormat/>
    <w:rsid w:val="002E17F0"/>
  </w:style>
  <w:style w:type="paragraph" w:styleId="Quote">
    <w:name w:val="Quote"/>
    <w:basedOn w:val="Normal"/>
    <w:next w:val="Normal"/>
    <w:link w:val="QuoteChar"/>
    <w:uiPriority w:val="29"/>
    <w:qFormat/>
    <w:rsid w:val="002E17F0"/>
    <w:pPr>
      <w:spacing w:before="200"/>
      <w:ind w:left="864" w:right="864"/>
      <w:jc w:val="center"/>
    </w:pPr>
    <w:rPr>
      <w:i/>
      <w:iCs/>
      <w:color w:val="404040" w:themeColor="text1" w:themeTint="BF"/>
    </w:rPr>
  </w:style>
  <w:style w:type="character" w:styleId="QuoteChar" w:customStyle="1">
    <w:name w:val="Quote Char"/>
    <w:basedOn w:val="DefaultParagraphFont"/>
    <w:link w:val="Quote"/>
    <w:uiPriority w:val="29"/>
    <w:rsid w:val="002E17F0"/>
    <w:rPr>
      <w:rFonts w:ascii="Open Sans" w:hAnsi="Open Sans"/>
      <w:i/>
      <w:iCs/>
      <w:color w:val="404040" w:themeColor="text1" w:themeTint="BF"/>
      <w:sz w:val="22"/>
      <w:lang w:val="en-GB"/>
    </w:rPr>
  </w:style>
  <w:style w:type="paragraph" w:styleId="xmsonormal" w:customStyle="1">
    <w:name w:val="x_msonormal"/>
    <w:basedOn w:val="Normal"/>
    <w:rsid w:val="00C40767"/>
    <w:pPr>
      <w:spacing w:before="100" w:beforeAutospacing="1" w:after="100" w:afterAutospacing="1" w:line="240" w:lineRule="auto"/>
      <w:jc w:val="left"/>
    </w:pPr>
    <w:rPr>
      <w:rFonts w:ascii="Times New Roman" w:hAnsi="Times New Roman" w:eastAsia="Times New Roman" w:cs="Times New Roman"/>
      <w:sz w:val="24"/>
    </w:rPr>
  </w:style>
  <w:style w:type="character" w:styleId="UnresolvedMention">
    <w:name w:val="Unresolved Mention"/>
    <w:basedOn w:val="DefaultParagraphFont"/>
    <w:uiPriority w:val="99"/>
    <w:semiHidden/>
    <w:unhideWhenUsed/>
    <w:rsid w:val="00A34B36"/>
    <w:rPr>
      <w:color w:val="605E5C"/>
      <w:shd w:val="clear" w:color="auto" w:fill="E1DFDD"/>
    </w:rPr>
  </w:style>
  <w:style w:type="paragraph" w:styleId="NormalWeb">
    <w:name w:val="Normal (Web)"/>
    <w:basedOn w:val="Normal"/>
    <w:uiPriority w:val="99"/>
    <w:unhideWhenUsed/>
    <w:rsid w:val="00CB24DF"/>
    <w:pPr>
      <w:spacing w:before="100" w:beforeAutospacing="1" w:after="100" w:afterAutospacing="1" w:line="240" w:lineRule="auto"/>
      <w:jc w:val="left"/>
    </w:pPr>
    <w:rPr>
      <w:rFonts w:ascii="Times New Roman" w:hAnsi="Times New Roman" w:eastAsia="Times New Roman" w:cs="Times New Roman"/>
      <w:sz w:val="24"/>
    </w:rPr>
  </w:style>
  <w:style w:type="character" w:styleId="Strong">
    <w:name w:val="Strong"/>
    <w:basedOn w:val="DefaultParagraphFont"/>
    <w:uiPriority w:val="22"/>
    <w:qFormat/>
    <w:rsid w:val="00CB24DF"/>
    <w:rPr>
      <w:b/>
      <w:bCs/>
    </w:rPr>
  </w:style>
  <w:style w:type="character" w:styleId="ui-provider" w:customStyle="1">
    <w:name w:val="ui-provider"/>
    <w:basedOn w:val="DefaultParagraphFont"/>
    <w:rsid w:val="00B40D7F"/>
  </w:style>
  <w:style w:type="paragraph" w:styleId="TOC1">
    <w:name w:val="toc 1"/>
    <w:basedOn w:val="Normal"/>
    <w:next w:val="Normal"/>
    <w:autoRedefine/>
    <w:uiPriority w:val="39"/>
    <w:unhideWhenUsed/>
    <w:rsid w:val="0025667E"/>
    <w:pPr>
      <w:tabs>
        <w:tab w:val="left" w:pos="480"/>
        <w:tab w:val="right" w:pos="9016"/>
      </w:tabs>
      <w:spacing w:after="100"/>
    </w:pPr>
  </w:style>
  <w:style w:type="character" w:styleId="FollowedHyperlink">
    <w:name w:val="FollowedHyperlink"/>
    <w:basedOn w:val="DefaultParagraphFont"/>
    <w:uiPriority w:val="99"/>
    <w:semiHidden/>
    <w:unhideWhenUsed/>
    <w:rsid w:val="00135806"/>
    <w:rPr>
      <w:color w:val="954F72" w:themeColor="followed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rFonts w:ascii="Open Sans" w:hAnsi="Open Sans"/>
      <w:sz w:val="20"/>
      <w:szCs w:val="20"/>
      <w:lang w:val="en-GB"/>
    </w:rPr>
  </w:style>
  <w:style w:type="character" w:styleId="CommentReference">
    <w:name w:val="annotation reference"/>
    <w:basedOn w:val="DefaultParagraphFont"/>
    <w:uiPriority w:val="99"/>
    <w:semiHidden/>
    <w:unhideWhenUsed/>
    <w:rPr>
      <w:sz w:val="16"/>
      <w:szCs w:val="16"/>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977C00"/>
    <w:pPr>
      <w:spacing w:after="0" w:line="240" w:lineRule="auto"/>
      <w:jc w:val="left"/>
    </w:pPr>
  </w:style>
  <w:style w:type="paragraph" w:styleId="CommentSubject">
    <w:name w:val="annotation subject"/>
    <w:basedOn w:val="CommentText"/>
    <w:next w:val="CommentText"/>
    <w:link w:val="CommentSubjectChar"/>
    <w:uiPriority w:val="99"/>
    <w:semiHidden/>
    <w:unhideWhenUsed/>
    <w:rsid w:val="001C778F"/>
    <w:rPr>
      <w:b/>
      <w:bCs/>
    </w:rPr>
  </w:style>
  <w:style w:type="character" w:styleId="CommentSubjectChar" w:customStyle="1">
    <w:name w:val="Comment Subject Char"/>
    <w:basedOn w:val="CommentTextChar"/>
    <w:link w:val="CommentSubject"/>
    <w:uiPriority w:val="99"/>
    <w:semiHidden/>
    <w:rsid w:val="001C778F"/>
    <w:rPr>
      <w:rFonts w:ascii="Open Sans" w:hAnsi="Open Sans"/>
      <w:b/>
      <w:bCs/>
      <w:sz w:val="20"/>
      <w:szCs w:val="20"/>
      <w:lang w:val="en-GB"/>
    </w:rPr>
  </w:style>
  <w:style w:type="character" w:styleId="Mention">
    <w:name w:val="Mention"/>
    <w:basedOn w:val="DefaultParagraphFont"/>
    <w:uiPriority w:val="99"/>
    <w:unhideWhenUsed/>
    <w:rsid w:val="001C778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7592861">
      <w:bodyDiv w:val="1"/>
      <w:marLeft w:val="0"/>
      <w:marRight w:val="0"/>
      <w:marTop w:val="0"/>
      <w:marBottom w:val="0"/>
      <w:divBdr>
        <w:top w:val="none" w:sz="0" w:space="0" w:color="auto"/>
        <w:left w:val="none" w:sz="0" w:space="0" w:color="auto"/>
        <w:bottom w:val="none" w:sz="0" w:space="0" w:color="auto"/>
        <w:right w:val="none" w:sz="0" w:space="0" w:color="auto"/>
      </w:divBdr>
      <w:divsChild>
        <w:div w:id="1011370769">
          <w:marLeft w:val="0"/>
          <w:marRight w:val="0"/>
          <w:marTop w:val="0"/>
          <w:marBottom w:val="0"/>
          <w:divBdr>
            <w:top w:val="none" w:sz="0" w:space="0" w:color="auto"/>
            <w:left w:val="none" w:sz="0" w:space="0" w:color="auto"/>
            <w:bottom w:val="none" w:sz="0" w:space="0" w:color="auto"/>
            <w:right w:val="none" w:sz="0" w:space="0" w:color="auto"/>
          </w:divBdr>
        </w:div>
        <w:div w:id="1312055432">
          <w:marLeft w:val="0"/>
          <w:marRight w:val="0"/>
          <w:marTop w:val="0"/>
          <w:marBottom w:val="0"/>
          <w:divBdr>
            <w:top w:val="none" w:sz="0" w:space="0" w:color="auto"/>
            <w:left w:val="none" w:sz="0" w:space="0" w:color="auto"/>
            <w:bottom w:val="none" w:sz="0" w:space="0" w:color="auto"/>
            <w:right w:val="none" w:sz="0" w:space="0" w:color="auto"/>
          </w:divBdr>
        </w:div>
        <w:div w:id="1496217032">
          <w:marLeft w:val="0"/>
          <w:marRight w:val="0"/>
          <w:marTop w:val="0"/>
          <w:marBottom w:val="0"/>
          <w:divBdr>
            <w:top w:val="none" w:sz="0" w:space="0" w:color="auto"/>
            <w:left w:val="none" w:sz="0" w:space="0" w:color="auto"/>
            <w:bottom w:val="none" w:sz="0" w:space="0" w:color="auto"/>
            <w:right w:val="none" w:sz="0" w:space="0" w:color="auto"/>
          </w:divBdr>
        </w:div>
        <w:div w:id="1676417814">
          <w:marLeft w:val="0"/>
          <w:marRight w:val="0"/>
          <w:marTop w:val="0"/>
          <w:marBottom w:val="0"/>
          <w:divBdr>
            <w:top w:val="none" w:sz="0" w:space="0" w:color="auto"/>
            <w:left w:val="none" w:sz="0" w:space="0" w:color="auto"/>
            <w:bottom w:val="none" w:sz="0" w:space="0" w:color="auto"/>
            <w:right w:val="none" w:sz="0" w:space="0" w:color="auto"/>
          </w:divBdr>
        </w:div>
      </w:divsChild>
    </w:div>
    <w:div w:id="757098087">
      <w:bodyDiv w:val="1"/>
      <w:marLeft w:val="0"/>
      <w:marRight w:val="0"/>
      <w:marTop w:val="0"/>
      <w:marBottom w:val="0"/>
      <w:divBdr>
        <w:top w:val="none" w:sz="0" w:space="0" w:color="auto"/>
        <w:left w:val="none" w:sz="0" w:space="0" w:color="auto"/>
        <w:bottom w:val="none" w:sz="0" w:space="0" w:color="auto"/>
        <w:right w:val="none" w:sz="0" w:space="0" w:color="auto"/>
      </w:divBdr>
    </w:div>
    <w:div w:id="1070999240">
      <w:bodyDiv w:val="1"/>
      <w:marLeft w:val="0"/>
      <w:marRight w:val="0"/>
      <w:marTop w:val="0"/>
      <w:marBottom w:val="0"/>
      <w:divBdr>
        <w:top w:val="none" w:sz="0" w:space="0" w:color="auto"/>
        <w:left w:val="none" w:sz="0" w:space="0" w:color="auto"/>
        <w:bottom w:val="none" w:sz="0" w:space="0" w:color="auto"/>
        <w:right w:val="none" w:sz="0" w:space="0" w:color="auto"/>
      </w:divBdr>
    </w:div>
    <w:div w:id="1359967576">
      <w:bodyDiv w:val="1"/>
      <w:marLeft w:val="0"/>
      <w:marRight w:val="0"/>
      <w:marTop w:val="0"/>
      <w:marBottom w:val="0"/>
      <w:divBdr>
        <w:top w:val="none" w:sz="0" w:space="0" w:color="auto"/>
        <w:left w:val="none" w:sz="0" w:space="0" w:color="auto"/>
        <w:bottom w:val="none" w:sz="0" w:space="0" w:color="auto"/>
        <w:right w:val="none" w:sz="0" w:space="0" w:color="auto"/>
      </w:divBdr>
    </w:div>
    <w:div w:id="1379009504">
      <w:bodyDiv w:val="1"/>
      <w:marLeft w:val="0"/>
      <w:marRight w:val="0"/>
      <w:marTop w:val="0"/>
      <w:marBottom w:val="0"/>
      <w:divBdr>
        <w:top w:val="none" w:sz="0" w:space="0" w:color="auto"/>
        <w:left w:val="none" w:sz="0" w:space="0" w:color="auto"/>
        <w:bottom w:val="none" w:sz="0" w:space="0" w:color="auto"/>
        <w:right w:val="none" w:sz="0" w:space="0" w:color="auto"/>
      </w:divBdr>
    </w:div>
    <w:div w:id="1382049323">
      <w:bodyDiv w:val="1"/>
      <w:marLeft w:val="0"/>
      <w:marRight w:val="0"/>
      <w:marTop w:val="0"/>
      <w:marBottom w:val="0"/>
      <w:divBdr>
        <w:top w:val="none" w:sz="0" w:space="0" w:color="auto"/>
        <w:left w:val="none" w:sz="0" w:space="0" w:color="auto"/>
        <w:bottom w:val="none" w:sz="0" w:space="0" w:color="auto"/>
        <w:right w:val="none" w:sz="0" w:space="0" w:color="auto"/>
      </w:divBdr>
    </w:div>
    <w:div w:id="1445222788">
      <w:bodyDiv w:val="1"/>
      <w:marLeft w:val="0"/>
      <w:marRight w:val="0"/>
      <w:marTop w:val="0"/>
      <w:marBottom w:val="0"/>
      <w:divBdr>
        <w:top w:val="none" w:sz="0" w:space="0" w:color="auto"/>
        <w:left w:val="none" w:sz="0" w:space="0" w:color="auto"/>
        <w:bottom w:val="none" w:sz="0" w:space="0" w:color="auto"/>
        <w:right w:val="none" w:sz="0" w:space="0" w:color="auto"/>
      </w:divBdr>
    </w:div>
    <w:div w:id="1508792980">
      <w:bodyDiv w:val="1"/>
      <w:marLeft w:val="0"/>
      <w:marRight w:val="0"/>
      <w:marTop w:val="0"/>
      <w:marBottom w:val="0"/>
      <w:divBdr>
        <w:top w:val="none" w:sz="0" w:space="0" w:color="auto"/>
        <w:left w:val="none" w:sz="0" w:space="0" w:color="auto"/>
        <w:bottom w:val="none" w:sz="0" w:space="0" w:color="auto"/>
        <w:right w:val="none" w:sz="0" w:space="0" w:color="auto"/>
      </w:divBdr>
      <w:divsChild>
        <w:div w:id="460458090">
          <w:marLeft w:val="0"/>
          <w:marRight w:val="0"/>
          <w:marTop w:val="0"/>
          <w:marBottom w:val="0"/>
          <w:divBdr>
            <w:top w:val="none" w:sz="0" w:space="0" w:color="auto"/>
            <w:left w:val="none" w:sz="0" w:space="0" w:color="auto"/>
            <w:bottom w:val="none" w:sz="0" w:space="0" w:color="auto"/>
            <w:right w:val="none" w:sz="0" w:space="0" w:color="auto"/>
          </w:divBdr>
        </w:div>
        <w:div w:id="1530754899">
          <w:marLeft w:val="0"/>
          <w:marRight w:val="0"/>
          <w:marTop w:val="0"/>
          <w:marBottom w:val="0"/>
          <w:divBdr>
            <w:top w:val="none" w:sz="0" w:space="0" w:color="auto"/>
            <w:left w:val="none" w:sz="0" w:space="0" w:color="auto"/>
            <w:bottom w:val="none" w:sz="0" w:space="0" w:color="auto"/>
            <w:right w:val="none" w:sz="0" w:space="0" w:color="auto"/>
          </w:divBdr>
        </w:div>
        <w:div w:id="1639648983">
          <w:marLeft w:val="0"/>
          <w:marRight w:val="0"/>
          <w:marTop w:val="0"/>
          <w:marBottom w:val="0"/>
          <w:divBdr>
            <w:top w:val="none" w:sz="0" w:space="0" w:color="auto"/>
            <w:left w:val="none" w:sz="0" w:space="0" w:color="auto"/>
            <w:bottom w:val="none" w:sz="0" w:space="0" w:color="auto"/>
            <w:right w:val="none" w:sz="0" w:space="0" w:color="auto"/>
          </w:divBdr>
        </w:div>
        <w:div w:id="1732921842">
          <w:marLeft w:val="0"/>
          <w:marRight w:val="0"/>
          <w:marTop w:val="0"/>
          <w:marBottom w:val="0"/>
          <w:divBdr>
            <w:top w:val="none" w:sz="0" w:space="0" w:color="auto"/>
            <w:left w:val="none" w:sz="0" w:space="0" w:color="auto"/>
            <w:bottom w:val="none" w:sz="0" w:space="0" w:color="auto"/>
            <w:right w:val="none" w:sz="0" w:space="0" w:color="auto"/>
          </w:divBdr>
        </w:div>
      </w:divsChild>
    </w:div>
    <w:div w:id="1546328066">
      <w:bodyDiv w:val="1"/>
      <w:marLeft w:val="0"/>
      <w:marRight w:val="0"/>
      <w:marTop w:val="0"/>
      <w:marBottom w:val="0"/>
      <w:divBdr>
        <w:top w:val="none" w:sz="0" w:space="0" w:color="auto"/>
        <w:left w:val="none" w:sz="0" w:space="0" w:color="auto"/>
        <w:bottom w:val="none" w:sz="0" w:space="0" w:color="auto"/>
        <w:right w:val="none" w:sz="0" w:space="0" w:color="auto"/>
      </w:divBdr>
      <w:divsChild>
        <w:div w:id="283848503">
          <w:marLeft w:val="1080"/>
          <w:marRight w:val="0"/>
          <w:marTop w:val="100"/>
          <w:marBottom w:val="0"/>
          <w:divBdr>
            <w:top w:val="none" w:sz="0" w:space="0" w:color="auto"/>
            <w:left w:val="none" w:sz="0" w:space="0" w:color="auto"/>
            <w:bottom w:val="none" w:sz="0" w:space="0" w:color="auto"/>
            <w:right w:val="none" w:sz="0" w:space="0" w:color="auto"/>
          </w:divBdr>
        </w:div>
        <w:div w:id="309024831">
          <w:marLeft w:val="1080"/>
          <w:marRight w:val="0"/>
          <w:marTop w:val="100"/>
          <w:marBottom w:val="0"/>
          <w:divBdr>
            <w:top w:val="none" w:sz="0" w:space="0" w:color="auto"/>
            <w:left w:val="none" w:sz="0" w:space="0" w:color="auto"/>
            <w:bottom w:val="none" w:sz="0" w:space="0" w:color="auto"/>
            <w:right w:val="none" w:sz="0" w:space="0" w:color="auto"/>
          </w:divBdr>
        </w:div>
        <w:div w:id="1687176889">
          <w:marLeft w:val="1080"/>
          <w:marRight w:val="0"/>
          <w:marTop w:val="10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header" Target="header1.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webSettings" Target="webSetting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footer" Target="footer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bXha/BVIDIZDeQ/caT/HY3Heg==">CgMxLjAyDmgucjJ3cDFzZDJveTBiMg5oLnZ1M3FzamI5N3JtaDIOaC4xNm1jNnE2ajU3cGsyDmguZDJ0a2ZuM3N5OWY2Mg5oLnlmY20yZWZid2FhMjIOaC43YjVyM2U0enVla3AyDmguNGRrYnFpM3kxYjRmMg5oLnEzNTZsb3E5cWcxYzIOaC44Z256NWM2M3E2a2IyDmgudDZnbXRuNHdrMnRxMg5oLnZqaTI2Mzk2dm9jbjIOaC41MWl0NmxyZDA2MjEyDmguaXdwYXd4aDhrYWZsMg5oLjVhOGR3cHA1cWhodzIOaC5oN29rcTN3eTZ3cmsyDmguOG9yNXAzMTBieGVoOAByITFEMVM5dFBnTWFrOG5jUXc0Q0NyNFpUZXhfQXA2dTY3Ng==</go:docsCustomData>
</go:gDocsCustomXmlDataStorage>
</file>

<file path=customXml/item2.xml><?xml version="1.0" encoding="utf-8"?>
<?mso-contentType ?>
<SharedContentType xmlns="Microsoft.SharePoint.Taxonomy.ContentTypeSync" SourceId="92a3b380-abf6-46f2-87bb-c2c114de1c9e" ContentTypeId="0x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752F777A3B37C245853E6762AE9D7153" ma:contentTypeVersion="22" ma:contentTypeDescription="Create a new document." ma:contentTypeScope="" ma:versionID="446dc3fa5d4a6a9d19354a09f74594aa">
  <xsd:schema xmlns:xsd="http://www.w3.org/2001/XMLSchema" xmlns:xs="http://www.w3.org/2001/XMLSchema" xmlns:p="http://schemas.microsoft.com/office/2006/metadata/properties" xmlns:ns2="715fcdb6-58ff-4d84-993c-bb26a5b54815" xmlns:ns3="4dabbe4a-f4cb-4707-b1e1-3d3725ff8567" xmlns:ns4="5968b4ee-7f12-42dc-9764-72d1cdfc0802" targetNamespace="http://schemas.microsoft.com/office/2006/metadata/properties" ma:root="true" ma:fieldsID="18f6374a56a54835f8b087d3dc66bde8" ns2:_="" ns3:_="" ns4:_="">
    <xsd:import namespace="715fcdb6-58ff-4d84-993c-bb26a5b54815"/>
    <xsd:import namespace="4dabbe4a-f4cb-4707-b1e1-3d3725ff8567"/>
    <xsd:import namespace="5968b4ee-7f12-42dc-9764-72d1cdfc0802"/>
    <xsd:element name="properties">
      <xsd:complexType>
        <xsd:sequence>
          <xsd:element name="documentManagement">
            <xsd:complexType>
              <xsd:all>
                <xsd:element ref="ns2:WMOWFApprovalStatu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4:TaxCatchAll"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MediaServiceBillingMetadata"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5fcdb6-58ff-4d84-993c-bb26a5b54815" elementFormDefault="qualified">
    <xsd:import namespace="http://schemas.microsoft.com/office/2006/documentManagement/types"/>
    <xsd:import namespace="http://schemas.microsoft.com/office/infopath/2007/PartnerControls"/>
    <xsd:element name="WMOWFApprovalStatus" ma:index="2" nillable="true" ma:displayName="Workflow Approval Status" ma:default="Not Submitted" ma:format="Dropdown" ma:internalName="WMOWFApprovalStatus">
      <xsd:simpleType>
        <xsd:restriction base="dms:Choice">
          <xsd:enumeration value="Not Submitted"/>
          <xsd:enumeration value="Pending for Review"/>
          <xsd:enumeration value="Pending for Consolidation"/>
          <xsd:enumeration value="Pending for Approval"/>
          <xsd:enumeration value="Approved"/>
          <xsd:enumeration value="Rejected by Approver"/>
          <xsd:enumeration value="Cancelled by Requestor"/>
          <xsd:enumeration value="In Progress"/>
        </xsd:restriction>
      </xsd:simpleType>
    </xsd:element>
  </xsd:schema>
  <xsd:schema xmlns:xsd="http://www.w3.org/2001/XMLSchema" xmlns:xs="http://www.w3.org/2001/XMLSchema" xmlns:dms="http://schemas.microsoft.com/office/2006/documentManagement/types" xmlns:pc="http://schemas.microsoft.com/office/infopath/2007/PartnerControls" targetNamespace="4dabbe4a-f4cb-4707-b1e1-3d3725ff8567"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SearchProperties" ma:index="9" nillable="true" ma:displayName="MediaServiceSearchProperties" ma:hidden="true" ma:internalName="MediaServiceSearchProperties"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2a3b380-abf6-46f2-87bb-c2c114de1c9e"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68b4ee-7f12-42dc-9764-72d1cdfc080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cf35311-2802-4468-98b9-e3cb5a9840b9}" ma:internalName="TaxCatchAll" ma:showField="CatchAllData" ma:web="5968b4ee-7f12-42dc-9764-72d1cdfc0802">
      <xsd:complexType>
        <xsd:complexContent>
          <xsd:extension base="dms:MultiChoiceLookup">
            <xsd:sequence>
              <xsd:element name="Value" type="dms:Lookup" maxOccurs="unbounded" minOccurs="0" nillable="true"/>
            </xsd:sequence>
          </xsd:extension>
        </xsd:complexContent>
      </xsd:complexType>
    </xsd:element>
    <xsd:element name="_dlc_DocId" ma:index="22" nillable="true" ma:displayName="Document ID Value" ma:description="The value of the document ID assigned to this item." ma:indexed="true"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5968b4ee-7f12-42dc-9764-72d1cdfc0802" xsi:nil="true"/>
    <lcf76f155ced4ddcb4097134ff3c332f xmlns="4dabbe4a-f4cb-4707-b1e1-3d3725ff8567">
      <Terms xmlns="http://schemas.microsoft.com/office/infopath/2007/PartnerControls"/>
    </lcf76f155ced4ddcb4097134ff3c332f>
    <WMOWFApprovalStatus xmlns="715fcdb6-58ff-4d84-993c-bb26a5b54815">Not Submitted</WMOWFApprovalStatus>
    <_dlc_DocId xmlns="5968b4ee-7f12-42dc-9764-72d1cdfc0802">SOFF-1412634852-6455129</_dlc_DocId>
    <_dlc_DocIdUrl xmlns="5968b4ee-7f12-42dc-9764-72d1cdfc0802">
      <Url>https://wmoomm.sharepoint.com/sites/SOFF/_layouts/15/DocIdRedir.aspx?ID=SOFF-1412634852-6455129</Url>
      <Description>SOFF-1412634852-6455129</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57FA201-9B0E-4530-9D94-4A61E220E8ED}">
  <ds:schemaRefs>
    <ds:schemaRef ds:uri="Microsoft.SharePoint.Taxonomy.ContentTypeSync"/>
  </ds:schemaRefs>
</ds:datastoreItem>
</file>

<file path=customXml/itemProps3.xml><?xml version="1.0" encoding="utf-8"?>
<ds:datastoreItem xmlns:ds="http://schemas.openxmlformats.org/officeDocument/2006/customXml" ds:itemID="{4041E4F6-8E68-4507-8821-6895062F70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5fcdb6-58ff-4d84-993c-bb26a5b54815"/>
    <ds:schemaRef ds:uri="4dabbe4a-f4cb-4707-b1e1-3d3725ff8567"/>
    <ds:schemaRef ds:uri="5968b4ee-7f12-42dc-9764-72d1cdfc08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3A89C2-A8BA-49F6-8B09-4B7345F142DE}">
  <ds:schemaRefs>
    <ds:schemaRef ds:uri="http://schemas.microsoft.com/sharepoint/v3/contenttype/forms"/>
  </ds:schemaRefs>
</ds:datastoreItem>
</file>

<file path=customXml/itemProps5.xml><?xml version="1.0" encoding="utf-8"?>
<ds:datastoreItem xmlns:ds="http://schemas.openxmlformats.org/officeDocument/2006/customXml" ds:itemID="{0164A14F-6FAC-4202-B8F6-5AC57AA5E3F2}">
  <ds:schemaRefs>
    <ds:schemaRef ds:uri="http://schemas.microsoft.com/office/2006/metadata/properties"/>
    <ds:schemaRef ds:uri="http://schemas.microsoft.com/office/infopath/2007/PartnerControls"/>
    <ds:schemaRef ds:uri="5968b4ee-7f12-42dc-9764-72d1cdfc0802"/>
    <ds:schemaRef ds:uri="4dabbe4a-f4cb-4707-b1e1-3d3725ff8567"/>
    <ds:schemaRef ds:uri="715fcdb6-58ff-4d84-993c-bb26a5b54815"/>
  </ds:schemaRefs>
</ds:datastoreItem>
</file>

<file path=customXml/itemProps6.xml><?xml version="1.0" encoding="utf-8"?>
<ds:datastoreItem xmlns:ds="http://schemas.openxmlformats.org/officeDocument/2006/customXml" ds:itemID="{36E85A39-1445-49DF-9F2D-87BF662C7855}">
  <ds:schemaRefs>
    <ds:schemaRef ds:uri="http://schemas.microsoft.com/sharepoint/events"/>
  </ds:schemaRefs>
</ds:datastoreItem>
</file>

<file path=docMetadata/LabelInfo.xml><?xml version="1.0" encoding="utf-8"?>
<clbl:labelList xmlns:clbl="http://schemas.microsoft.com/office/2020/mipLabelMetadata">
  <clbl:label id="{e962d134-526b-49fe-8fc7-dd80537250d0}" enabled="1" method="Standard" siteId="{eaa6be54-4687-40c4-9827-c044bd8e8d3c}" contentBits="0"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Tshering Lhamo</dc:creator>
  <keywords/>
  <lastModifiedBy>Ana Heureux</lastModifiedBy>
  <revision>120</revision>
  <dcterms:created xsi:type="dcterms:W3CDTF">2025-10-13T20:21:00.0000000Z</dcterms:created>
  <dcterms:modified xsi:type="dcterms:W3CDTF">2025-11-07T10:21:23.4820426Z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0x010100752F777A3B37C245853E6762AE9D7153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_dlc_DocIdItemGuid">
    <vt:lpwstr>0397fd89-84ee-4834-96d3-578a1f382efb</vt:lpwstr>
  </property>
</Properties>
</file>