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B8E44" w14:textId="24D3552F" w:rsidR="00BB7D83" w:rsidRDefault="00D86EBE" w:rsidP="002E17F0">
      <w:pPr>
        <w:pStyle w:val="CoverPageSOFF"/>
        <w:rPr>
          <w:b/>
          <w:color w:val="002379"/>
        </w:rPr>
      </w:pPr>
      <w:r>
        <w:rPr>
          <w:noProof/>
        </w:rPr>
        <mc:AlternateContent>
          <mc:Choice Requires="wps">
            <w:drawing>
              <wp:anchor distT="0" distB="0" distL="114300" distR="114300" simplePos="0" relativeHeight="251658241" behindDoc="0" locked="0" layoutInCell="1" allowOverlap="1" wp14:anchorId="3D7A4583" wp14:editId="16C976DA">
                <wp:simplePos x="0" y="0"/>
                <wp:positionH relativeFrom="column">
                  <wp:posOffset>0</wp:posOffset>
                </wp:positionH>
                <wp:positionV relativeFrom="paragraph">
                  <wp:posOffset>1692275</wp:posOffset>
                </wp:positionV>
                <wp:extent cx="5309870" cy="3351981"/>
                <wp:effectExtent l="0" t="0" r="0" b="1270"/>
                <wp:wrapNone/>
                <wp:docPr id="1565373838" name="Text Box 1"/>
                <wp:cNvGraphicFramePr/>
                <a:graphic xmlns:a="http://schemas.openxmlformats.org/drawingml/2006/main">
                  <a:graphicData uri="http://schemas.microsoft.com/office/word/2010/wordprocessingShape">
                    <wps:wsp>
                      <wps:cNvSpPr txBox="1"/>
                      <wps:spPr>
                        <a:xfrm>
                          <a:off x="0" y="0"/>
                          <a:ext cx="5309870" cy="3351981"/>
                        </a:xfrm>
                        <a:prstGeom prst="rect">
                          <a:avLst/>
                        </a:prstGeom>
                        <a:noFill/>
                        <a:ln w="6350">
                          <a:noFill/>
                        </a:ln>
                      </wps:spPr>
                      <wps:txbx>
                        <w:txbxContent>
                          <w:p w14:paraId="424AC442" w14:textId="683764EF" w:rsidR="00FC0BE3" w:rsidRPr="002F401B" w:rsidRDefault="00102BF8" w:rsidP="00A709C3">
                            <w:pPr>
                              <w:pStyle w:val="Title"/>
                            </w:pPr>
                            <w:r w:rsidRPr="002F401B">
                              <w:rPr>
                                <w:rFonts w:hint="eastAsia"/>
                              </w:rPr>
                              <w:t xml:space="preserve">SOFF Investment </w:t>
                            </w:r>
                            <w:r w:rsidR="00114C63" w:rsidRPr="002F401B">
                              <w:t>F</w:t>
                            </w:r>
                            <w:r w:rsidRPr="002F401B">
                              <w:rPr>
                                <w:rFonts w:hint="eastAsia"/>
                              </w:rPr>
                              <w:t xml:space="preserve">unding </w:t>
                            </w:r>
                            <w:r w:rsidR="00114C63" w:rsidRPr="002F401B">
                              <w:t>R</w:t>
                            </w:r>
                            <w:r w:rsidRPr="002F401B">
                              <w:rPr>
                                <w:rFonts w:hint="eastAsia"/>
                              </w:rPr>
                              <w:t>equests</w:t>
                            </w:r>
                          </w:p>
                          <w:p w14:paraId="4957F1BE" w14:textId="77777777" w:rsidR="006643D1" w:rsidRDefault="006643D1" w:rsidP="006863BA">
                            <w:pPr>
                              <w:pStyle w:val="CoverPageMeeting"/>
                              <w:rPr>
                                <w:sz w:val="48"/>
                                <w:szCs w:val="28"/>
                              </w:rPr>
                            </w:pPr>
                          </w:p>
                          <w:p w14:paraId="4DE1D0BA" w14:textId="33C39573" w:rsidR="006643D1" w:rsidRPr="006643D1" w:rsidRDefault="003001AA" w:rsidP="00402F6F">
                            <w:pPr>
                              <w:pStyle w:val="CoverPageSOFF"/>
                              <w:rPr>
                                <w:lang w:eastAsia="ko-KR"/>
                              </w:rPr>
                            </w:pPr>
                            <w:r>
                              <w:rPr>
                                <w:rFonts w:hint="eastAsia"/>
                                <w:lang w:eastAsia="ko-KR"/>
                              </w:rPr>
                              <w:t>INF</w:t>
                            </w:r>
                            <w:r w:rsidR="006643D1" w:rsidRPr="00A5517A">
                              <w:t xml:space="preserve"> </w:t>
                            </w:r>
                            <w:r w:rsidR="00BD018F">
                              <w:t>1</w:t>
                            </w:r>
                            <w:r w:rsidR="0014104E">
                              <w:t>2</w:t>
                            </w:r>
                            <w:r w:rsidR="005F6D50">
                              <w:rPr>
                                <w:rFonts w:hint="eastAsia"/>
                                <w:lang w:eastAsia="ko-KR"/>
                              </w:rPr>
                              <w:t>.</w:t>
                            </w:r>
                            <w:r w:rsidR="0014104E">
                              <w:rPr>
                                <w:lang w:eastAsia="ko-KR"/>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A4583" id="_x0000_t202" coordsize="21600,21600" o:spt="202" path="m,l,21600r21600,l21600,xe">
                <v:stroke joinstyle="miter"/>
                <v:path gradientshapeok="t" o:connecttype="rect"/>
              </v:shapetype>
              <v:shape id="Text Box 1" o:spid="_x0000_s1026" type="#_x0000_t202" style="position:absolute;margin-left:0;margin-top:133.25pt;width:418.1pt;height:26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" filled="f" stroked="f" strokeweight=".5pt">
                <v:textbox inset="0,0,0,0">
                  <w:txbxContent>
                    <w:p w14:paraId="424AC442" w14:textId="683764EF" w:rsidR="00FC0BE3" w:rsidRPr="002F401B" w:rsidRDefault="00102BF8" w:rsidP="00A709C3">
                      <w:pPr>
                        <w:pStyle w:val="Title"/>
                      </w:pPr>
                      <w:r w:rsidRPr="002F401B">
                        <w:rPr>
                          <w:rFonts w:hint="eastAsia"/>
                        </w:rPr>
                        <w:t xml:space="preserve">SOFF Investment </w:t>
                      </w:r>
                      <w:r w:rsidR="00114C63" w:rsidRPr="002F401B">
                        <w:t>F</w:t>
                      </w:r>
                      <w:r w:rsidRPr="002F401B">
                        <w:rPr>
                          <w:rFonts w:hint="eastAsia"/>
                        </w:rPr>
                        <w:t xml:space="preserve">unding </w:t>
                      </w:r>
                      <w:r w:rsidR="00114C63" w:rsidRPr="002F401B">
                        <w:t>R</w:t>
                      </w:r>
                      <w:r w:rsidRPr="002F401B">
                        <w:rPr>
                          <w:rFonts w:hint="eastAsia"/>
                        </w:rPr>
                        <w:t>equests</w:t>
                      </w:r>
                    </w:p>
                    <w:p w14:paraId="4957F1BE" w14:textId="77777777" w:rsidR="006643D1" w:rsidRDefault="006643D1" w:rsidP="006863BA">
                      <w:pPr>
                        <w:pStyle w:val="CoverPageMeeting"/>
                        <w:rPr>
                          <w:sz w:val="48"/>
                          <w:szCs w:val="28"/>
                        </w:rPr>
                      </w:pPr>
                    </w:p>
                    <w:p w14:paraId="4DE1D0BA" w14:textId="33C39573" w:rsidR="006643D1" w:rsidRPr="006643D1" w:rsidRDefault="003001AA" w:rsidP="00402F6F">
                      <w:pPr>
                        <w:pStyle w:val="CoverPageSOFF"/>
                        <w:rPr>
                          <w:lang w:eastAsia="ko-KR"/>
                        </w:rPr>
                      </w:pPr>
                      <w:r>
                        <w:rPr>
                          <w:rFonts w:hint="eastAsia"/>
                          <w:lang w:eastAsia="ko-KR"/>
                        </w:rPr>
                        <w:t>INF</w:t>
                      </w:r>
                      <w:r w:rsidR="006643D1" w:rsidRPr="00A5517A">
                        <w:t xml:space="preserve"> </w:t>
                      </w:r>
                      <w:r w:rsidR="00BD018F">
                        <w:t>1</w:t>
                      </w:r>
                      <w:r w:rsidR="0014104E">
                        <w:t>2</w:t>
                      </w:r>
                      <w:r w:rsidR="005F6D50">
                        <w:rPr>
                          <w:rFonts w:hint="eastAsia"/>
                          <w:lang w:eastAsia="ko-KR"/>
                        </w:rPr>
                        <w:t>.</w:t>
                      </w:r>
                      <w:r w:rsidR="0014104E">
                        <w:rPr>
                          <w:lang w:eastAsia="ko-KR"/>
                        </w:rPr>
                        <w:t>3</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9E14EE1" wp14:editId="639BE4BA">
                <wp:simplePos x="0" y="0"/>
                <wp:positionH relativeFrom="column">
                  <wp:posOffset>0</wp:posOffset>
                </wp:positionH>
                <wp:positionV relativeFrom="paragraph">
                  <wp:posOffset>1690206</wp:posOffset>
                </wp:positionV>
                <wp:extent cx="2109470" cy="0"/>
                <wp:effectExtent l="0" t="0" r="11430" b="12700"/>
                <wp:wrapNone/>
                <wp:docPr id="16652574" name="Straight Connector 1"/>
                <wp:cNvGraphicFramePr/>
                <a:graphic xmlns:a="http://schemas.openxmlformats.org/drawingml/2006/main">
                  <a:graphicData uri="http://schemas.microsoft.com/office/word/2010/wordprocessingShape">
                    <wps:wsp>
                      <wps:cNvCnPr/>
                      <wps:spPr>
                        <a:xfrm>
                          <a:off x="0" y="0"/>
                          <a:ext cx="2109470" cy="0"/>
                        </a:xfrm>
                        <a:prstGeom prst="line">
                          <a:avLst/>
                        </a:prstGeom>
                        <a:ln w="12700">
                          <a:solidFill>
                            <a:srgbClr val="1C34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c3453" strokeweight="1pt" from="0,133.1pt" to="166.1pt,133.1pt" w14:anchorId="1424D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">
                <v:stroke joinstyle="miter"/>
              </v:line>
            </w:pict>
          </mc:Fallback>
        </mc:AlternateContent>
      </w:r>
      <w:r>
        <w:rPr>
          <w:noProof/>
        </w:rPr>
        <mc:AlternateContent>
          <mc:Choice Requires="wps">
            <w:drawing>
              <wp:anchor distT="0" distB="0" distL="114300" distR="114300" simplePos="0" relativeHeight="251658245" behindDoc="0" locked="0" layoutInCell="1" allowOverlap="1" wp14:anchorId="6EA2AF59" wp14:editId="722DEC3B">
                <wp:simplePos x="0" y="0"/>
                <wp:positionH relativeFrom="column">
                  <wp:posOffset>0</wp:posOffset>
                </wp:positionH>
                <wp:positionV relativeFrom="paragraph">
                  <wp:posOffset>5043334</wp:posOffset>
                </wp:positionV>
                <wp:extent cx="2109470" cy="0"/>
                <wp:effectExtent l="0" t="0" r="11430" b="12700"/>
                <wp:wrapNone/>
                <wp:docPr id="559381160" name="Straight Connector 1"/>
                <wp:cNvGraphicFramePr/>
                <a:graphic xmlns:a="http://schemas.openxmlformats.org/drawingml/2006/main">
                  <a:graphicData uri="http://schemas.microsoft.com/office/word/2010/wordprocessingShape">
                    <wps:wsp>
                      <wps:cNvCnPr/>
                      <wps:spPr>
                        <a:xfrm>
                          <a:off x="0" y="0"/>
                          <a:ext cx="2109470" cy="0"/>
                        </a:xfrm>
                        <a:prstGeom prst="line">
                          <a:avLst/>
                        </a:prstGeom>
                        <a:ln w="12700">
                          <a:solidFill>
                            <a:srgbClr val="1C34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c3453" strokeweight="1pt" from="0,397.1pt" to="166.1pt,397.1pt" w14:anchorId="4F2F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">
                <v:stroke joinstyle="miter"/>
              </v:line>
            </w:pict>
          </mc:Fallback>
        </mc:AlternateContent>
      </w:r>
      <w:r>
        <w:rPr>
          <w:noProof/>
        </w:rPr>
        <mc:AlternateContent>
          <mc:Choice Requires="wps">
            <w:drawing>
              <wp:anchor distT="0" distB="0" distL="114300" distR="114300" simplePos="0" relativeHeight="251658243" behindDoc="0" locked="0" layoutInCell="1" allowOverlap="1" wp14:anchorId="66CC79DC" wp14:editId="4D6BD273">
                <wp:simplePos x="0" y="0"/>
                <wp:positionH relativeFrom="column">
                  <wp:posOffset>0</wp:posOffset>
                </wp:positionH>
                <wp:positionV relativeFrom="paragraph">
                  <wp:posOffset>5149051</wp:posOffset>
                </wp:positionV>
                <wp:extent cx="5849620" cy="813435"/>
                <wp:effectExtent l="0" t="0" r="5080" b="0"/>
                <wp:wrapNone/>
                <wp:docPr id="1896334250" name="Text Box 1"/>
                <wp:cNvGraphicFramePr/>
                <a:graphic xmlns:a="http://schemas.openxmlformats.org/drawingml/2006/main">
                  <a:graphicData uri="http://schemas.microsoft.com/office/word/2010/wordprocessingShape">
                    <wps:wsp>
                      <wps:cNvSpPr txBox="1"/>
                      <wps:spPr>
                        <a:xfrm>
                          <a:off x="0" y="0"/>
                          <a:ext cx="5849620" cy="813435"/>
                        </a:xfrm>
                        <a:prstGeom prst="rect">
                          <a:avLst/>
                        </a:prstGeom>
                        <a:noFill/>
                        <a:ln w="6350">
                          <a:noFill/>
                        </a:ln>
                      </wps:spPr>
                      <wps:txbx>
                        <w:txbxContent>
                          <w:p w14:paraId="11C6EC7C" w14:textId="77777777" w:rsidR="00BB7D83" w:rsidRPr="00D86EBE" w:rsidRDefault="00BB7D83" w:rsidP="00D83701">
                            <w:pPr>
                              <w:pStyle w:val="CoverPageSOFF"/>
                              <w:rPr>
                                <w:b/>
                                <w:bCs/>
                              </w:rPr>
                            </w:pPr>
                            <w:r w:rsidRPr="00D86EBE">
                              <w:t xml:space="preserve">Systematic Observations </w:t>
                            </w:r>
                            <w:r w:rsidRPr="00D86EBE">
                              <w:br/>
                              <w:t>Financing Facility</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79DC" id="_x0000_s1027" type="#_x0000_t202" style="position:absolute;margin-left:0;margin-top:405.45pt;width:460.6pt;height:6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" filled="f" stroked="f" strokeweight=".5pt">
                <v:textbox inset="0,0,0">
                  <w:txbxContent>
                    <w:p w14:paraId="11C6EC7C" w14:textId="77777777" w:rsidR="00BB7D83" w:rsidRPr="00D86EBE" w:rsidRDefault="00BB7D83" w:rsidP="00D83701">
                      <w:pPr>
                        <w:pStyle w:val="CoverPageSOFF"/>
                        <w:rPr>
                          <w:b/>
                          <w:bCs/>
                        </w:rPr>
                      </w:pPr>
                      <w:r w:rsidRPr="00D86EBE">
                        <w:t xml:space="preserve">Systematic Observations </w:t>
                      </w:r>
                      <w:r w:rsidRPr="00D86EBE">
                        <w:br/>
                        <w:t>Financing Facility</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3C756456" wp14:editId="7E9719EB">
                <wp:simplePos x="0" y="0"/>
                <wp:positionH relativeFrom="column">
                  <wp:posOffset>0</wp:posOffset>
                </wp:positionH>
                <wp:positionV relativeFrom="paragraph">
                  <wp:posOffset>812744</wp:posOffset>
                </wp:positionV>
                <wp:extent cx="5849620" cy="813435"/>
                <wp:effectExtent l="0" t="0" r="5080" b="0"/>
                <wp:wrapNone/>
                <wp:docPr id="1323007151" name="Text Box 1"/>
                <wp:cNvGraphicFramePr/>
                <a:graphic xmlns:a="http://schemas.openxmlformats.org/drawingml/2006/main">
                  <a:graphicData uri="http://schemas.microsoft.com/office/word/2010/wordprocessingShape">
                    <wps:wsp>
                      <wps:cNvSpPr txBox="1"/>
                      <wps:spPr>
                        <a:xfrm>
                          <a:off x="0" y="0"/>
                          <a:ext cx="5849620" cy="813435"/>
                        </a:xfrm>
                        <a:prstGeom prst="rect">
                          <a:avLst/>
                        </a:prstGeom>
                        <a:noFill/>
                        <a:ln w="6350">
                          <a:noFill/>
                        </a:ln>
                      </wps:spPr>
                      <wps:txbx>
                        <w:txbxContent>
                          <w:p w14:paraId="7E06EC74" w14:textId="24949397" w:rsidR="00BB7D83" w:rsidRPr="00266DAD" w:rsidRDefault="00E27884" w:rsidP="00BB7D83">
                            <w:pPr>
                              <w:spacing w:after="0"/>
                              <w:rPr>
                                <w:rFonts w:cs="Segoe UI"/>
                                <w:b/>
                                <w:bCs/>
                                <w:color w:val="1C3453"/>
                                <w:sz w:val="40"/>
                                <w:szCs w:val="40"/>
                              </w:rPr>
                            </w:pPr>
                            <w:r>
                              <w:rPr>
                                <w:rFonts w:cs="Segoe UI" w:hint="eastAsia"/>
                                <w:b/>
                                <w:bCs/>
                                <w:color w:val="1C3453"/>
                                <w:sz w:val="40"/>
                                <w:szCs w:val="40"/>
                                <w:lang w:eastAsia="ko-KR"/>
                              </w:rPr>
                              <w:t>Twelfth</w:t>
                            </w:r>
                            <w:r w:rsidR="00B76D49" w:rsidRPr="00266DAD">
                              <w:rPr>
                                <w:rFonts w:cs="Segoe UI"/>
                                <w:b/>
                                <w:bCs/>
                                <w:color w:val="1C3453"/>
                                <w:sz w:val="40"/>
                                <w:szCs w:val="40"/>
                              </w:rPr>
                              <w:t xml:space="preserve"> </w:t>
                            </w:r>
                            <w:r w:rsidR="00BB7D83" w:rsidRPr="00266DAD">
                              <w:rPr>
                                <w:rFonts w:cs="Segoe UI"/>
                                <w:b/>
                                <w:bCs/>
                                <w:color w:val="1C3453"/>
                                <w:sz w:val="40"/>
                                <w:szCs w:val="40"/>
                              </w:rPr>
                              <w:t>Steering Committee</w:t>
                            </w:r>
                          </w:p>
                          <w:p w14:paraId="6AAA1F64" w14:textId="708667D6" w:rsidR="00BB7D83" w:rsidRPr="00266DAD" w:rsidRDefault="00170C86" w:rsidP="00BB7D83">
                            <w:pPr>
                              <w:spacing w:after="0"/>
                              <w:rPr>
                                <w:rFonts w:cs="Segoe UI"/>
                                <w:b/>
                                <w:bCs/>
                                <w:color w:val="1C3453"/>
                                <w:sz w:val="40"/>
                                <w:szCs w:val="40"/>
                              </w:rPr>
                            </w:pPr>
                            <w:r>
                              <w:rPr>
                                <w:rFonts w:cs="Segoe UI" w:hint="eastAsia"/>
                                <w:b/>
                                <w:bCs/>
                                <w:color w:val="1C3453"/>
                                <w:sz w:val="40"/>
                                <w:szCs w:val="40"/>
                                <w:lang w:eastAsia="ko-KR"/>
                              </w:rPr>
                              <w:t>2</w:t>
                            </w:r>
                            <w:r w:rsidR="00AD25F4">
                              <w:rPr>
                                <w:rFonts w:cs="Segoe UI"/>
                                <w:b/>
                                <w:bCs/>
                                <w:color w:val="1C3453"/>
                                <w:sz w:val="40"/>
                                <w:szCs w:val="40"/>
                                <w:lang w:eastAsia="ko-KR"/>
                              </w:rPr>
                              <w:t>9</w:t>
                            </w:r>
                            <w:r>
                              <w:rPr>
                                <w:rFonts w:cs="Segoe UI"/>
                                <w:b/>
                                <w:bCs/>
                                <w:color w:val="1C3453"/>
                                <w:sz w:val="40"/>
                                <w:szCs w:val="40"/>
                              </w:rPr>
                              <w:t xml:space="preserve"> </w:t>
                            </w:r>
                            <w:r>
                              <w:rPr>
                                <w:rFonts w:cs="Segoe UI" w:hint="eastAsia"/>
                                <w:b/>
                                <w:bCs/>
                                <w:color w:val="1C3453"/>
                                <w:sz w:val="40"/>
                                <w:szCs w:val="40"/>
                                <w:lang w:eastAsia="ko-KR"/>
                              </w:rPr>
                              <w:t>October</w:t>
                            </w:r>
                            <w:r>
                              <w:rPr>
                                <w:rFonts w:cs="Segoe UI"/>
                                <w:b/>
                                <w:bCs/>
                                <w:color w:val="1C3453"/>
                                <w:sz w:val="40"/>
                                <w:szCs w:val="40"/>
                              </w:rPr>
                              <w:t xml:space="preserve"> </w:t>
                            </w:r>
                            <w:r w:rsidR="00BD018F">
                              <w:rPr>
                                <w:rFonts w:cs="Segoe UI"/>
                                <w:b/>
                                <w:bCs/>
                                <w:color w:val="1C3453"/>
                                <w:sz w:val="40"/>
                                <w:szCs w:val="40"/>
                              </w:rPr>
                              <w:t>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6456" id="_x0000_s1028" type="#_x0000_t202" style="position:absolute;margin-left:0;margin-top:64pt;width:460.6pt;height:6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" filled="f" stroked="f" strokeweight=".5pt">
                <v:textbox inset="0,0,0,0">
                  <w:txbxContent>
                    <w:p w14:paraId="7E06EC74" w14:textId="24949397" w:rsidR="00BB7D83" w:rsidRPr="00266DAD" w:rsidRDefault="00E27884" w:rsidP="00BB7D83">
                      <w:pPr>
                        <w:spacing w:after="0"/>
                        <w:rPr>
                          <w:rFonts w:cs="Segoe UI"/>
                          <w:b/>
                          <w:bCs/>
                          <w:color w:val="1C3453"/>
                          <w:sz w:val="40"/>
                          <w:szCs w:val="40"/>
                        </w:rPr>
                      </w:pPr>
                      <w:r>
                        <w:rPr>
                          <w:rFonts w:cs="Segoe UI" w:hint="eastAsia"/>
                          <w:b/>
                          <w:bCs/>
                          <w:color w:val="1C3453"/>
                          <w:sz w:val="40"/>
                          <w:szCs w:val="40"/>
                          <w:lang w:eastAsia="ko-KR"/>
                        </w:rPr>
                        <w:t>Twelfth</w:t>
                      </w:r>
                      <w:r w:rsidR="00B76D49" w:rsidRPr="00266DAD">
                        <w:rPr>
                          <w:rFonts w:cs="Segoe UI"/>
                          <w:b/>
                          <w:bCs/>
                          <w:color w:val="1C3453"/>
                          <w:sz w:val="40"/>
                          <w:szCs w:val="40"/>
                        </w:rPr>
                        <w:t xml:space="preserve"> </w:t>
                      </w:r>
                      <w:r w:rsidR="00BB7D83" w:rsidRPr="00266DAD">
                        <w:rPr>
                          <w:rFonts w:cs="Segoe UI"/>
                          <w:b/>
                          <w:bCs/>
                          <w:color w:val="1C3453"/>
                          <w:sz w:val="40"/>
                          <w:szCs w:val="40"/>
                        </w:rPr>
                        <w:t>Steering Committee</w:t>
                      </w:r>
                    </w:p>
                    <w:p w14:paraId="6AAA1F64" w14:textId="708667D6" w:rsidR="00BB7D83" w:rsidRPr="00266DAD" w:rsidRDefault="00170C86" w:rsidP="00BB7D83">
                      <w:pPr>
                        <w:spacing w:after="0"/>
                        <w:rPr>
                          <w:rFonts w:cs="Segoe UI"/>
                          <w:b/>
                          <w:bCs/>
                          <w:color w:val="1C3453"/>
                          <w:sz w:val="40"/>
                          <w:szCs w:val="40"/>
                        </w:rPr>
                      </w:pPr>
                      <w:r>
                        <w:rPr>
                          <w:rFonts w:cs="Segoe UI" w:hint="eastAsia"/>
                          <w:b/>
                          <w:bCs/>
                          <w:color w:val="1C3453"/>
                          <w:sz w:val="40"/>
                          <w:szCs w:val="40"/>
                          <w:lang w:eastAsia="ko-KR"/>
                        </w:rPr>
                        <w:t>2</w:t>
                      </w:r>
                      <w:r w:rsidR="00AD25F4">
                        <w:rPr>
                          <w:rFonts w:cs="Segoe UI"/>
                          <w:b/>
                          <w:bCs/>
                          <w:color w:val="1C3453"/>
                          <w:sz w:val="40"/>
                          <w:szCs w:val="40"/>
                          <w:lang w:eastAsia="ko-KR"/>
                        </w:rPr>
                        <w:t>9</w:t>
                      </w:r>
                      <w:r>
                        <w:rPr>
                          <w:rFonts w:cs="Segoe UI"/>
                          <w:b/>
                          <w:bCs/>
                          <w:color w:val="1C3453"/>
                          <w:sz w:val="40"/>
                          <w:szCs w:val="40"/>
                        </w:rPr>
                        <w:t xml:space="preserve"> </w:t>
                      </w:r>
                      <w:r>
                        <w:rPr>
                          <w:rFonts w:cs="Segoe UI" w:hint="eastAsia"/>
                          <w:b/>
                          <w:bCs/>
                          <w:color w:val="1C3453"/>
                          <w:sz w:val="40"/>
                          <w:szCs w:val="40"/>
                          <w:lang w:eastAsia="ko-KR"/>
                        </w:rPr>
                        <w:t>October</w:t>
                      </w:r>
                      <w:r>
                        <w:rPr>
                          <w:rFonts w:cs="Segoe UI"/>
                          <w:b/>
                          <w:bCs/>
                          <w:color w:val="1C3453"/>
                          <w:sz w:val="40"/>
                          <w:szCs w:val="40"/>
                        </w:rPr>
                        <w:t xml:space="preserve"> </w:t>
                      </w:r>
                      <w:r w:rsidR="00BD018F">
                        <w:rPr>
                          <w:rFonts w:cs="Segoe UI"/>
                          <w:b/>
                          <w:bCs/>
                          <w:color w:val="1C3453"/>
                          <w:sz w:val="40"/>
                          <w:szCs w:val="40"/>
                        </w:rPr>
                        <w:t>2025</w:t>
                      </w:r>
                    </w:p>
                  </w:txbxContent>
                </v:textbox>
              </v:shape>
            </w:pict>
          </mc:Fallback>
        </mc:AlternateContent>
      </w:r>
      <w:r w:rsidR="00BB7D83" w:rsidRPr="003E0763">
        <w:rPr>
          <w:noProof/>
        </w:rPr>
        <w:drawing>
          <wp:anchor distT="0" distB="0" distL="114300" distR="114300" simplePos="0" relativeHeight="251658240" behindDoc="1" locked="1" layoutInCell="0" allowOverlap="1" wp14:anchorId="05CA550B" wp14:editId="3E2D4676">
            <wp:simplePos x="0" y="0"/>
            <wp:positionH relativeFrom="page">
              <wp:posOffset>6350</wp:posOffset>
            </wp:positionH>
            <wp:positionV relativeFrom="page">
              <wp:posOffset>-245110</wp:posOffset>
            </wp:positionV>
            <wp:extent cx="7732395" cy="10932795"/>
            <wp:effectExtent l="0" t="0" r="1905" b="1905"/>
            <wp:wrapNone/>
            <wp:docPr id="12" name="Picture 12" descr="A close-up of a blue and white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close-up of a blue and white background&#10;&#10;Description automatically generated with medium confidenc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32395" cy="1093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83">
        <w:br w:type="page"/>
      </w:r>
    </w:p>
    <w:p w14:paraId="179D9B56" w14:textId="0F39FB70" w:rsidR="008E7D57" w:rsidRDefault="008E7D57" w:rsidP="009577B9">
      <w:pPr>
        <w:pStyle w:val="DecisionHeading"/>
        <w:pBdr>
          <w:top w:val="single" w:sz="4" w:space="1" w:color="auto"/>
          <w:left w:val="single" w:sz="4" w:space="4" w:color="auto"/>
          <w:bottom w:val="single" w:sz="4" w:space="1" w:color="auto"/>
          <w:right w:val="single" w:sz="4" w:space="4" w:color="auto"/>
        </w:pBdr>
      </w:pPr>
      <w:r>
        <w:t>Purpose of this Document</w:t>
      </w:r>
    </w:p>
    <w:p w14:paraId="4509C66D" w14:textId="059494AE" w:rsidR="66472C71" w:rsidRDefault="00102BF8" w:rsidP="009577B9">
      <w:pPr>
        <w:pBdr>
          <w:top w:val="single" w:sz="4" w:space="1" w:color="auto"/>
          <w:left w:val="single" w:sz="4" w:space="4" w:color="auto"/>
          <w:bottom w:val="single" w:sz="4" w:space="1" w:color="auto"/>
          <w:right w:val="single" w:sz="4" w:space="4" w:color="auto"/>
        </w:pBdr>
        <w:rPr>
          <w:highlight w:val="yellow"/>
          <w:lang w:eastAsia="ko-KR"/>
        </w:rPr>
      </w:pPr>
      <w:r>
        <w:t>This document pr</w:t>
      </w:r>
      <w:r w:rsidR="438AFC7C">
        <w:t>esents</w:t>
      </w:r>
      <w:r w:rsidR="003F291D">
        <w:t xml:space="preserve"> </w:t>
      </w:r>
      <w:r w:rsidR="20899D23">
        <w:t xml:space="preserve">a summary of the </w:t>
      </w:r>
      <w:r>
        <w:t xml:space="preserve">SOFF Investment </w:t>
      </w:r>
      <w:r w:rsidR="00A60C4A" w:rsidRPr="7E241A24">
        <w:rPr>
          <w:lang w:eastAsia="ko-KR"/>
        </w:rPr>
        <w:t>f</w:t>
      </w:r>
      <w:r w:rsidR="00A60C4A">
        <w:t xml:space="preserve">unding </w:t>
      </w:r>
      <w:r w:rsidR="00A60C4A" w:rsidRPr="7E241A24">
        <w:rPr>
          <w:lang w:eastAsia="ko-KR"/>
        </w:rPr>
        <w:t>r</w:t>
      </w:r>
      <w:r w:rsidR="00A60C4A">
        <w:t>equests</w:t>
      </w:r>
      <w:r w:rsidR="00205011">
        <w:rPr>
          <w:lang w:eastAsia="ko-KR"/>
        </w:rPr>
        <w:t xml:space="preserve"> </w:t>
      </w:r>
      <w:r w:rsidR="1C086473" w:rsidRPr="2A4391E8">
        <w:rPr>
          <w:lang w:eastAsia="ko-KR"/>
        </w:rPr>
        <w:t>pr</w:t>
      </w:r>
      <w:r w:rsidR="7C9F29B6" w:rsidRPr="2A4391E8">
        <w:rPr>
          <w:lang w:eastAsia="ko-KR"/>
        </w:rPr>
        <w:t>esented to the</w:t>
      </w:r>
      <w:r w:rsidR="4D9B8B03" w:rsidRPr="2A4391E8">
        <w:rPr>
          <w:lang w:eastAsia="ko-KR"/>
        </w:rPr>
        <w:t xml:space="preserve"> </w:t>
      </w:r>
      <w:r w:rsidR="7300EA46" w:rsidRPr="2A4391E8">
        <w:rPr>
          <w:lang w:eastAsia="ko-KR"/>
        </w:rPr>
        <w:t>Steering Committee</w:t>
      </w:r>
      <w:r w:rsidR="008065DD">
        <w:rPr>
          <w:rFonts w:hint="eastAsia"/>
          <w:lang w:eastAsia="ko-KR"/>
        </w:rPr>
        <w:t xml:space="preserve"> </w:t>
      </w:r>
      <w:r w:rsidR="003F291D">
        <w:rPr>
          <w:lang w:eastAsia="ko-KR"/>
        </w:rPr>
        <w:t xml:space="preserve">for </w:t>
      </w:r>
      <w:r w:rsidR="7300EA46" w:rsidRPr="2A4391E8">
        <w:rPr>
          <w:lang w:eastAsia="ko-KR"/>
        </w:rPr>
        <w:t xml:space="preserve">inclusion in the </w:t>
      </w:r>
      <w:r w:rsidR="008065DD">
        <w:rPr>
          <w:rFonts w:hint="eastAsia"/>
          <w:lang w:eastAsia="ko-KR"/>
        </w:rPr>
        <w:t>Investment phase pipeline</w:t>
      </w:r>
      <w:r w:rsidR="19CAF7EA" w:rsidRPr="2A4391E8">
        <w:rPr>
          <w:lang w:eastAsia="ko-KR"/>
        </w:rPr>
        <w:t>.</w:t>
      </w:r>
      <w:r w:rsidR="6FBCF7FB" w:rsidRPr="2A4391E8">
        <w:rPr>
          <w:lang w:eastAsia="ko-KR"/>
        </w:rPr>
        <w:t xml:space="preserve"> </w:t>
      </w:r>
      <w:r w:rsidR="7A9A589E" w:rsidRPr="2A4391E8">
        <w:rPr>
          <w:lang w:eastAsia="ko-KR"/>
        </w:rPr>
        <w:t xml:space="preserve">Prioritization of the </w:t>
      </w:r>
      <w:r w:rsidR="00E442C6">
        <w:rPr>
          <w:lang w:eastAsia="ko-KR"/>
        </w:rPr>
        <w:t xml:space="preserve">requests </w:t>
      </w:r>
      <w:r w:rsidR="7A9A589E" w:rsidRPr="2A4391E8">
        <w:rPr>
          <w:lang w:eastAsia="ko-KR"/>
        </w:rPr>
        <w:t>is</w:t>
      </w:r>
      <w:r w:rsidR="00063C23">
        <w:rPr>
          <w:rFonts w:hint="eastAsia"/>
          <w:lang w:eastAsia="ko-KR"/>
        </w:rPr>
        <w:t xml:space="preserve"> i</w:t>
      </w:r>
      <w:r w:rsidR="00063C23" w:rsidRPr="00063C23">
        <w:rPr>
          <w:lang w:eastAsia="ko-KR"/>
        </w:rPr>
        <w:t xml:space="preserve">n </w:t>
      </w:r>
      <w:r w:rsidR="00A760C2">
        <w:rPr>
          <w:rFonts w:hint="eastAsia"/>
          <w:lang w:eastAsia="ko-KR"/>
        </w:rPr>
        <w:t>accordance</w:t>
      </w:r>
      <w:r w:rsidR="00063C23" w:rsidRPr="00063C23">
        <w:rPr>
          <w:lang w:eastAsia="ko-KR"/>
        </w:rPr>
        <w:t xml:space="preserve"> with the approach to managing country funding requests outlined in </w:t>
      </w:r>
      <w:hyperlink r:id="rId14">
        <w:r w:rsidR="6B966EEC" w:rsidRPr="2A4391E8">
          <w:rPr>
            <w:rStyle w:val="Hyperlink"/>
            <w:lang w:eastAsia="ko-KR"/>
          </w:rPr>
          <w:t>Decision 11.6</w:t>
        </w:r>
      </w:hyperlink>
      <w:r w:rsidR="00063C23">
        <w:rPr>
          <w:rFonts w:hint="eastAsia"/>
          <w:lang w:eastAsia="ko-KR"/>
        </w:rPr>
        <w:t>.</w:t>
      </w:r>
      <w:r w:rsidR="004F7043" w:rsidRPr="004F7043">
        <w:t xml:space="preserve"> </w:t>
      </w:r>
      <w:r w:rsidR="004F7043">
        <w:t xml:space="preserve">The </w:t>
      </w:r>
      <w:r w:rsidR="6CEA154F">
        <w:t>document</w:t>
      </w:r>
      <w:r w:rsidR="7C9F5990" w:rsidRPr="2A4391E8">
        <w:rPr>
          <w:lang w:eastAsia="ko-KR"/>
        </w:rPr>
        <w:t xml:space="preserve"> provides the basis for</w:t>
      </w:r>
      <w:r w:rsidR="005B0BA9">
        <w:rPr>
          <w:lang w:eastAsia="ko-KR"/>
        </w:rPr>
        <w:t xml:space="preserve"> </w:t>
      </w:r>
      <w:r w:rsidR="7C9F5990" w:rsidRPr="2A4391E8">
        <w:rPr>
          <w:lang w:eastAsia="ko-KR"/>
        </w:rPr>
        <w:t>Decision 12.</w:t>
      </w:r>
      <w:r w:rsidR="4D8BE118" w:rsidRPr="2A4391E8">
        <w:rPr>
          <w:lang w:eastAsia="ko-KR"/>
        </w:rPr>
        <w:t xml:space="preserve">2 </w:t>
      </w:r>
      <w:r w:rsidR="7C9F5990" w:rsidRPr="2A4391E8">
        <w:rPr>
          <w:lang w:eastAsia="ko-KR"/>
        </w:rPr>
        <w:t>on SOFF Investment funding requests.</w:t>
      </w:r>
    </w:p>
    <w:p w14:paraId="1FE6935E" w14:textId="77777777" w:rsidR="00295E2E" w:rsidRDefault="00295E2E" w:rsidP="00A03460">
      <w:pPr>
        <w:pStyle w:val="TableofContentsHeading"/>
      </w:pPr>
      <w:r>
        <w:br w:type="page"/>
      </w:r>
    </w:p>
    <w:p w14:paraId="095B4F3F" w14:textId="5737ED64" w:rsidR="002F401B" w:rsidRDefault="00A03460" w:rsidP="00A03460">
      <w:pPr>
        <w:pStyle w:val="TableofContentsHeading"/>
      </w:pPr>
      <w:r>
        <w:t>Table of contents</w:t>
      </w:r>
    </w:p>
    <w:p w14:paraId="211CE368" w14:textId="599D000B" w:rsidR="001A1A66" w:rsidRDefault="004F60FF">
      <w:pPr>
        <w:pStyle w:val="TOC1"/>
        <w:rPr>
          <w:rFonts w:asciiTheme="minorHAnsi" w:hAnsiTheme="minorHAnsi"/>
          <w:noProof/>
          <w:sz w:val="24"/>
        </w:rPr>
      </w:pPr>
      <w:r>
        <w:fldChar w:fldCharType="begin"/>
      </w:r>
      <w:r w:rsidR="004B0B74">
        <w:instrText>TOC \o "1-2" \z \u \h</w:instrText>
      </w:r>
      <w:r>
        <w:fldChar w:fldCharType="separate"/>
      </w:r>
      <w:hyperlink w:anchor="_Toc209619271" w:history="1">
        <w:r w:rsidR="001A1A66" w:rsidRPr="00485152">
          <w:rPr>
            <w:rStyle w:val="Hyperlink"/>
            <w:noProof/>
            <w:lang w:eastAsia="ko-KR"/>
          </w:rPr>
          <w:t>1.</w:t>
        </w:r>
        <w:r w:rsidR="001A1A66">
          <w:rPr>
            <w:rFonts w:asciiTheme="minorHAnsi" w:hAnsiTheme="minorHAnsi"/>
            <w:noProof/>
            <w:sz w:val="24"/>
          </w:rPr>
          <w:tab/>
        </w:r>
        <w:r w:rsidR="001A1A66" w:rsidRPr="00485152">
          <w:rPr>
            <w:rStyle w:val="Hyperlink"/>
            <w:noProof/>
            <w:lang w:eastAsia="ko-KR"/>
          </w:rPr>
          <w:t>Introduction</w:t>
        </w:r>
        <w:r w:rsidR="001A1A66">
          <w:rPr>
            <w:noProof/>
            <w:webHidden/>
          </w:rPr>
          <w:tab/>
        </w:r>
        <w:r w:rsidR="001A1A66">
          <w:rPr>
            <w:noProof/>
            <w:webHidden/>
          </w:rPr>
          <w:fldChar w:fldCharType="begin"/>
        </w:r>
        <w:r w:rsidR="001A1A66">
          <w:rPr>
            <w:noProof/>
            <w:webHidden/>
          </w:rPr>
          <w:instrText xml:space="preserve"> PAGEREF _Toc209619271 \h </w:instrText>
        </w:r>
        <w:r w:rsidR="001A1A66">
          <w:rPr>
            <w:noProof/>
            <w:webHidden/>
          </w:rPr>
        </w:r>
        <w:r w:rsidR="001A1A66">
          <w:rPr>
            <w:noProof/>
            <w:webHidden/>
          </w:rPr>
          <w:fldChar w:fldCharType="separate"/>
        </w:r>
        <w:r w:rsidR="001A1A66">
          <w:rPr>
            <w:noProof/>
            <w:webHidden/>
          </w:rPr>
          <w:t>4</w:t>
        </w:r>
        <w:r w:rsidR="001A1A66">
          <w:rPr>
            <w:noProof/>
            <w:webHidden/>
          </w:rPr>
          <w:fldChar w:fldCharType="end"/>
        </w:r>
      </w:hyperlink>
    </w:p>
    <w:p w14:paraId="6C4CD815" w14:textId="547CF0D0" w:rsidR="001A1A66" w:rsidRDefault="001A1A66">
      <w:pPr>
        <w:pStyle w:val="TOC1"/>
        <w:rPr>
          <w:rFonts w:asciiTheme="minorHAnsi" w:hAnsiTheme="minorHAnsi"/>
          <w:noProof/>
          <w:sz w:val="24"/>
        </w:rPr>
      </w:pPr>
      <w:hyperlink w:anchor="_Toc209619272" w:history="1">
        <w:r w:rsidRPr="00485152">
          <w:rPr>
            <w:rStyle w:val="Hyperlink"/>
            <w:rFonts w:cs="Open Sans"/>
            <w:noProof/>
          </w:rPr>
          <w:t>2.</w:t>
        </w:r>
        <w:r>
          <w:rPr>
            <w:rFonts w:asciiTheme="minorHAnsi" w:hAnsiTheme="minorHAnsi"/>
            <w:noProof/>
            <w:sz w:val="24"/>
          </w:rPr>
          <w:tab/>
        </w:r>
        <w:r w:rsidRPr="00485152">
          <w:rPr>
            <w:rStyle w:val="Hyperlink"/>
            <w:rFonts w:cs="Open Sans"/>
            <w:noProof/>
            <w:lang w:eastAsia="ko-KR"/>
          </w:rPr>
          <w:t>Investment phase pipeline and p</w:t>
        </w:r>
        <w:r w:rsidRPr="00485152">
          <w:rPr>
            <w:rStyle w:val="Hyperlink"/>
            <w:rFonts w:cs="Open Sans"/>
            <w:noProof/>
          </w:rPr>
          <w:t>rioritization of funding requests</w:t>
        </w:r>
        <w:r>
          <w:rPr>
            <w:noProof/>
            <w:webHidden/>
          </w:rPr>
          <w:tab/>
        </w:r>
        <w:r>
          <w:rPr>
            <w:noProof/>
            <w:webHidden/>
          </w:rPr>
          <w:fldChar w:fldCharType="begin"/>
        </w:r>
        <w:r>
          <w:rPr>
            <w:noProof/>
            <w:webHidden/>
          </w:rPr>
          <w:instrText xml:space="preserve"> PAGEREF _Toc209619272 \h </w:instrText>
        </w:r>
        <w:r>
          <w:rPr>
            <w:noProof/>
            <w:webHidden/>
          </w:rPr>
        </w:r>
        <w:r>
          <w:rPr>
            <w:noProof/>
            <w:webHidden/>
          </w:rPr>
          <w:fldChar w:fldCharType="separate"/>
        </w:r>
        <w:r>
          <w:rPr>
            <w:noProof/>
            <w:webHidden/>
          </w:rPr>
          <w:t>5</w:t>
        </w:r>
        <w:r>
          <w:rPr>
            <w:noProof/>
            <w:webHidden/>
          </w:rPr>
          <w:fldChar w:fldCharType="end"/>
        </w:r>
      </w:hyperlink>
    </w:p>
    <w:p w14:paraId="5B0A8C85" w14:textId="53B3FB3C" w:rsidR="001A1A66" w:rsidRDefault="001A1A66">
      <w:pPr>
        <w:pStyle w:val="TOC2"/>
        <w:tabs>
          <w:tab w:val="left" w:pos="960"/>
          <w:tab w:val="right" w:leader="dot" w:pos="9016"/>
        </w:tabs>
        <w:rPr>
          <w:rFonts w:asciiTheme="minorHAnsi" w:hAnsiTheme="minorHAnsi"/>
          <w:noProof/>
          <w:sz w:val="24"/>
        </w:rPr>
      </w:pPr>
      <w:hyperlink w:anchor="_Toc209619273" w:history="1">
        <w:r w:rsidRPr="00485152">
          <w:rPr>
            <w:rStyle w:val="Hyperlink"/>
            <w:noProof/>
            <w:lang w:eastAsia="ko-KR"/>
          </w:rPr>
          <w:t>2.1.</w:t>
        </w:r>
        <w:r>
          <w:rPr>
            <w:rFonts w:asciiTheme="minorHAnsi" w:hAnsiTheme="minorHAnsi"/>
            <w:noProof/>
            <w:sz w:val="24"/>
          </w:rPr>
          <w:tab/>
        </w:r>
        <w:r w:rsidRPr="00485152">
          <w:rPr>
            <w:rStyle w:val="Hyperlink"/>
            <w:noProof/>
            <w:lang w:eastAsia="ko-KR"/>
          </w:rPr>
          <w:t>Dominican Republic</w:t>
        </w:r>
        <w:r>
          <w:rPr>
            <w:noProof/>
            <w:webHidden/>
          </w:rPr>
          <w:tab/>
        </w:r>
        <w:r>
          <w:rPr>
            <w:noProof/>
            <w:webHidden/>
          </w:rPr>
          <w:fldChar w:fldCharType="begin"/>
        </w:r>
        <w:r>
          <w:rPr>
            <w:noProof/>
            <w:webHidden/>
          </w:rPr>
          <w:instrText xml:space="preserve"> PAGEREF _Toc209619273 \h </w:instrText>
        </w:r>
        <w:r>
          <w:rPr>
            <w:noProof/>
            <w:webHidden/>
          </w:rPr>
        </w:r>
        <w:r>
          <w:rPr>
            <w:noProof/>
            <w:webHidden/>
          </w:rPr>
          <w:fldChar w:fldCharType="separate"/>
        </w:r>
        <w:r>
          <w:rPr>
            <w:noProof/>
            <w:webHidden/>
          </w:rPr>
          <w:t>6</w:t>
        </w:r>
        <w:r>
          <w:rPr>
            <w:noProof/>
            <w:webHidden/>
          </w:rPr>
          <w:fldChar w:fldCharType="end"/>
        </w:r>
      </w:hyperlink>
    </w:p>
    <w:p w14:paraId="3EBDC3ED" w14:textId="539B803B" w:rsidR="001A1A66" w:rsidRDefault="001A1A66">
      <w:pPr>
        <w:pStyle w:val="TOC2"/>
        <w:tabs>
          <w:tab w:val="left" w:pos="960"/>
          <w:tab w:val="right" w:leader="dot" w:pos="9016"/>
        </w:tabs>
        <w:rPr>
          <w:rFonts w:asciiTheme="minorHAnsi" w:hAnsiTheme="minorHAnsi"/>
          <w:noProof/>
          <w:sz w:val="24"/>
        </w:rPr>
      </w:pPr>
      <w:hyperlink w:anchor="_Toc209619274" w:history="1">
        <w:r w:rsidRPr="00485152">
          <w:rPr>
            <w:rStyle w:val="Hyperlink"/>
            <w:noProof/>
            <w:lang w:eastAsia="ko-KR"/>
          </w:rPr>
          <w:t>2.2.</w:t>
        </w:r>
        <w:r>
          <w:rPr>
            <w:rFonts w:asciiTheme="minorHAnsi" w:hAnsiTheme="minorHAnsi"/>
            <w:noProof/>
            <w:sz w:val="24"/>
          </w:rPr>
          <w:tab/>
        </w:r>
        <w:r w:rsidRPr="00485152">
          <w:rPr>
            <w:rStyle w:val="Hyperlink"/>
            <w:noProof/>
            <w:lang w:eastAsia="ko-KR"/>
          </w:rPr>
          <w:t>Suriname</w:t>
        </w:r>
        <w:r>
          <w:rPr>
            <w:noProof/>
            <w:webHidden/>
          </w:rPr>
          <w:tab/>
        </w:r>
        <w:r>
          <w:rPr>
            <w:noProof/>
            <w:webHidden/>
          </w:rPr>
          <w:fldChar w:fldCharType="begin"/>
        </w:r>
        <w:r>
          <w:rPr>
            <w:noProof/>
            <w:webHidden/>
          </w:rPr>
          <w:instrText xml:space="preserve"> PAGEREF _Toc209619274 \h </w:instrText>
        </w:r>
        <w:r>
          <w:rPr>
            <w:noProof/>
            <w:webHidden/>
          </w:rPr>
        </w:r>
        <w:r>
          <w:rPr>
            <w:noProof/>
            <w:webHidden/>
          </w:rPr>
          <w:fldChar w:fldCharType="separate"/>
        </w:r>
        <w:r>
          <w:rPr>
            <w:noProof/>
            <w:webHidden/>
          </w:rPr>
          <w:t>8</w:t>
        </w:r>
        <w:r>
          <w:rPr>
            <w:noProof/>
            <w:webHidden/>
          </w:rPr>
          <w:fldChar w:fldCharType="end"/>
        </w:r>
      </w:hyperlink>
    </w:p>
    <w:p w14:paraId="11122D5F" w14:textId="2164CDAD" w:rsidR="001A1A66" w:rsidRDefault="001A1A66">
      <w:pPr>
        <w:pStyle w:val="TOC2"/>
        <w:tabs>
          <w:tab w:val="left" w:pos="960"/>
          <w:tab w:val="right" w:leader="dot" w:pos="9016"/>
        </w:tabs>
        <w:rPr>
          <w:rFonts w:asciiTheme="minorHAnsi" w:hAnsiTheme="minorHAnsi"/>
          <w:noProof/>
          <w:sz w:val="24"/>
        </w:rPr>
      </w:pPr>
      <w:hyperlink w:anchor="_Toc209619275" w:history="1">
        <w:r w:rsidRPr="00485152">
          <w:rPr>
            <w:rStyle w:val="Hyperlink"/>
            <w:noProof/>
            <w:lang w:eastAsia="ko-KR"/>
          </w:rPr>
          <w:t>2.3.</w:t>
        </w:r>
        <w:r>
          <w:rPr>
            <w:rFonts w:asciiTheme="minorHAnsi" w:hAnsiTheme="minorHAnsi"/>
            <w:noProof/>
            <w:sz w:val="24"/>
          </w:rPr>
          <w:tab/>
        </w:r>
        <w:r w:rsidRPr="00485152">
          <w:rPr>
            <w:rStyle w:val="Hyperlink"/>
            <w:noProof/>
            <w:lang w:eastAsia="ko-KR"/>
          </w:rPr>
          <w:t>Antigua and Barbuda</w:t>
        </w:r>
        <w:r>
          <w:rPr>
            <w:noProof/>
            <w:webHidden/>
          </w:rPr>
          <w:tab/>
        </w:r>
        <w:r>
          <w:rPr>
            <w:noProof/>
            <w:webHidden/>
          </w:rPr>
          <w:fldChar w:fldCharType="begin"/>
        </w:r>
        <w:r>
          <w:rPr>
            <w:noProof/>
            <w:webHidden/>
          </w:rPr>
          <w:instrText xml:space="preserve"> PAGEREF _Toc209619275 \h </w:instrText>
        </w:r>
        <w:r>
          <w:rPr>
            <w:noProof/>
            <w:webHidden/>
          </w:rPr>
        </w:r>
        <w:r>
          <w:rPr>
            <w:noProof/>
            <w:webHidden/>
          </w:rPr>
          <w:fldChar w:fldCharType="separate"/>
        </w:r>
        <w:r>
          <w:rPr>
            <w:noProof/>
            <w:webHidden/>
          </w:rPr>
          <w:t>10</w:t>
        </w:r>
        <w:r>
          <w:rPr>
            <w:noProof/>
            <w:webHidden/>
          </w:rPr>
          <w:fldChar w:fldCharType="end"/>
        </w:r>
      </w:hyperlink>
    </w:p>
    <w:p w14:paraId="016359ED" w14:textId="3E3C7725" w:rsidR="001A1A66" w:rsidRDefault="001A1A66">
      <w:pPr>
        <w:pStyle w:val="TOC1"/>
        <w:rPr>
          <w:rFonts w:asciiTheme="minorHAnsi" w:hAnsiTheme="minorHAnsi"/>
          <w:noProof/>
          <w:sz w:val="24"/>
        </w:rPr>
      </w:pPr>
      <w:hyperlink w:anchor="_Toc209619276" w:history="1">
        <w:r w:rsidRPr="00485152">
          <w:rPr>
            <w:rStyle w:val="Hyperlink"/>
            <w:rFonts w:cs="Open Sans"/>
            <w:noProof/>
          </w:rPr>
          <w:t>3.</w:t>
        </w:r>
        <w:r>
          <w:rPr>
            <w:rFonts w:asciiTheme="minorHAnsi" w:hAnsiTheme="minorHAnsi"/>
            <w:noProof/>
            <w:sz w:val="24"/>
          </w:rPr>
          <w:tab/>
        </w:r>
        <w:r w:rsidRPr="00485152">
          <w:rPr>
            <w:rStyle w:val="Hyperlink"/>
            <w:rFonts w:cs="Open Sans"/>
            <w:noProof/>
          </w:rPr>
          <w:t xml:space="preserve">Operationalizing the collaboration framework for </w:t>
        </w:r>
        <w:r w:rsidRPr="00485152">
          <w:rPr>
            <w:rStyle w:val="Hyperlink"/>
            <w:rFonts w:cs="Open Sans"/>
            <w:noProof/>
            <w:lang w:eastAsia="ko-KR"/>
          </w:rPr>
          <w:t>e</w:t>
        </w:r>
        <w:r w:rsidRPr="00485152">
          <w:rPr>
            <w:rStyle w:val="Hyperlink"/>
            <w:rFonts w:cs="Open Sans"/>
            <w:noProof/>
          </w:rPr>
          <w:t xml:space="preserve">nhancing </w:t>
        </w:r>
        <w:r w:rsidRPr="00485152">
          <w:rPr>
            <w:rStyle w:val="Hyperlink"/>
            <w:rFonts w:cs="Open Sans"/>
            <w:noProof/>
            <w:lang w:eastAsia="ko-KR"/>
          </w:rPr>
          <w:t>o</w:t>
        </w:r>
        <w:r w:rsidRPr="00485152">
          <w:rPr>
            <w:rStyle w:val="Hyperlink"/>
            <w:rFonts w:cs="Open Sans"/>
            <w:noProof/>
          </w:rPr>
          <w:t>bservation</w:t>
        </w:r>
        <w:r>
          <w:rPr>
            <w:noProof/>
            <w:webHidden/>
          </w:rPr>
          <w:tab/>
        </w:r>
        <w:r>
          <w:rPr>
            <w:noProof/>
            <w:webHidden/>
          </w:rPr>
          <w:fldChar w:fldCharType="begin"/>
        </w:r>
        <w:r>
          <w:rPr>
            <w:noProof/>
            <w:webHidden/>
          </w:rPr>
          <w:instrText xml:space="preserve"> PAGEREF _Toc209619276 \h </w:instrText>
        </w:r>
        <w:r>
          <w:rPr>
            <w:noProof/>
            <w:webHidden/>
          </w:rPr>
        </w:r>
        <w:r>
          <w:rPr>
            <w:noProof/>
            <w:webHidden/>
          </w:rPr>
          <w:fldChar w:fldCharType="separate"/>
        </w:r>
        <w:r>
          <w:rPr>
            <w:noProof/>
            <w:webHidden/>
          </w:rPr>
          <w:t>12</w:t>
        </w:r>
        <w:r>
          <w:rPr>
            <w:noProof/>
            <w:webHidden/>
          </w:rPr>
          <w:fldChar w:fldCharType="end"/>
        </w:r>
      </w:hyperlink>
    </w:p>
    <w:p w14:paraId="571C638A" w14:textId="5B7D865A" w:rsidR="004F60FF" w:rsidRDefault="004F60FF" w:rsidP="00C70B62">
      <w:pPr>
        <w:pStyle w:val="TOC1"/>
        <w:rPr>
          <w:rFonts w:asciiTheme="minorHAnsi" w:hAnsiTheme="minorHAnsi"/>
          <w:noProof/>
        </w:rPr>
      </w:pPr>
      <w:r>
        <w:fldChar w:fldCharType="end"/>
      </w:r>
    </w:p>
    <w:p w14:paraId="536D61B0" w14:textId="7723978C" w:rsidR="00CF148F" w:rsidRDefault="004B0B74" w:rsidP="00BB7D83">
      <w:pPr>
        <w:pStyle w:val="TableofContentsHeading"/>
      </w:pPr>
      <w:r>
        <w:br w:type="page"/>
      </w:r>
    </w:p>
    <w:p w14:paraId="26498F5B" w14:textId="6DED5E43" w:rsidR="003F1C8A" w:rsidRPr="000E4E46" w:rsidRDefault="00102BF8" w:rsidP="001B4814">
      <w:pPr>
        <w:pStyle w:val="TableofContentsHeading"/>
        <w:jc w:val="center"/>
        <w:rPr>
          <w:lang w:eastAsia="ko-KR"/>
        </w:rPr>
      </w:pPr>
      <w:r w:rsidRPr="13CBD0C0">
        <w:rPr>
          <w:lang w:eastAsia="ko-KR"/>
        </w:rPr>
        <w:t>SOFF Investment funding requests</w:t>
      </w:r>
    </w:p>
    <w:p w14:paraId="6F0D578B" w14:textId="14D4FC47" w:rsidR="00A244C3" w:rsidRPr="00A17716" w:rsidRDefault="001239BB" w:rsidP="00CF148F">
      <w:pPr>
        <w:pStyle w:val="Heading1"/>
        <w:rPr>
          <w:lang w:eastAsia="ko-KR"/>
        </w:rPr>
      </w:pPr>
      <w:bookmarkStart w:id="0" w:name="_Toc209619271"/>
      <w:r w:rsidRPr="00A17716">
        <w:rPr>
          <w:rFonts w:hint="eastAsia"/>
          <w:lang w:eastAsia="ko-KR"/>
        </w:rPr>
        <w:t>Introduction</w:t>
      </w:r>
      <w:bookmarkEnd w:id="0"/>
    </w:p>
    <w:p w14:paraId="2B2DD85A" w14:textId="77777777" w:rsidR="00F4594A" w:rsidRDefault="00F4594A" w:rsidP="00F4594A">
      <w:pPr>
        <w:rPr>
          <w:rFonts w:cs="Open Sans"/>
          <w:lang w:eastAsia="ko-KR"/>
        </w:rPr>
      </w:pPr>
      <w:r w:rsidRPr="7A9AAC27">
        <w:rPr>
          <w:lang w:eastAsia="ko-KR"/>
        </w:rPr>
        <w:t>Following an iterative review by the SOFF Secretariat with inputs from the WMO Technical Authority</w:t>
      </w:r>
      <w:r w:rsidRPr="00A0202D">
        <w:rPr>
          <w:lang w:eastAsia="ko-KR"/>
        </w:rPr>
        <w:t>, three</w:t>
      </w:r>
      <w:r w:rsidRPr="7A9AAC27">
        <w:rPr>
          <w:lang w:eastAsia="ko-KR"/>
        </w:rPr>
        <w:t xml:space="preserve"> new Investment funding requests are presented to the </w:t>
      </w:r>
      <w:r>
        <w:rPr>
          <w:lang w:eastAsia="ko-KR"/>
        </w:rPr>
        <w:t>12</w:t>
      </w:r>
      <w:r w:rsidRPr="00A0202D">
        <w:rPr>
          <w:vertAlign w:val="superscript"/>
          <w:lang w:eastAsia="ko-KR"/>
        </w:rPr>
        <w:t>th</w:t>
      </w:r>
      <w:r>
        <w:rPr>
          <w:lang w:eastAsia="ko-KR"/>
        </w:rPr>
        <w:t xml:space="preserve"> </w:t>
      </w:r>
      <w:r w:rsidRPr="7A9AAC27">
        <w:rPr>
          <w:lang w:eastAsia="ko-KR"/>
        </w:rPr>
        <w:t xml:space="preserve">Steering Committee meeting (12SC) for consideration. </w:t>
      </w:r>
    </w:p>
    <w:p w14:paraId="18D1B716" w14:textId="076B4BE5" w:rsidR="00F4594A" w:rsidRDefault="00AF5D6A" w:rsidP="00F4594A">
      <w:pPr>
        <w:rPr>
          <w:rFonts w:cs="Open Sans"/>
          <w:highlight w:val="yellow"/>
          <w:lang w:eastAsia="ko-KR"/>
        </w:rPr>
      </w:pPr>
      <w:r>
        <w:rPr>
          <w:lang w:eastAsia="ko-KR"/>
        </w:rPr>
        <w:t xml:space="preserve">In line with </w:t>
      </w:r>
      <w:hyperlink r:id="rId15">
        <w:r w:rsidR="13E3A27C" w:rsidRPr="25E80F0D">
          <w:rPr>
            <w:rStyle w:val="Hyperlink"/>
            <w:lang w:eastAsia="ko-KR"/>
          </w:rPr>
          <w:t>Decision 11.6</w:t>
        </w:r>
      </w:hyperlink>
      <w:r>
        <w:rPr>
          <w:lang w:eastAsia="ko-KR"/>
        </w:rPr>
        <w:t xml:space="preserve">, on the approach to managing country funding requests, </w:t>
      </w:r>
      <w:r w:rsidR="00487E99">
        <w:rPr>
          <w:lang w:eastAsia="ko-KR"/>
        </w:rPr>
        <w:t xml:space="preserve">the </w:t>
      </w:r>
      <w:r>
        <w:rPr>
          <w:lang w:eastAsia="ko-KR"/>
        </w:rPr>
        <w:t>t</w:t>
      </w:r>
      <w:r w:rsidRPr="002931C8">
        <w:rPr>
          <w:lang w:eastAsia="ko-KR"/>
        </w:rPr>
        <w:t xml:space="preserve">hree additional funding requests are </w:t>
      </w:r>
      <w:r>
        <w:rPr>
          <w:lang w:eastAsia="ko-KR"/>
        </w:rPr>
        <w:t xml:space="preserve">proposed </w:t>
      </w:r>
      <w:r w:rsidRPr="002931C8">
        <w:rPr>
          <w:lang w:eastAsia="ko-KR"/>
        </w:rPr>
        <w:t xml:space="preserve">to </w:t>
      </w:r>
      <w:r>
        <w:rPr>
          <w:lang w:eastAsia="ko-KR"/>
        </w:rPr>
        <w:t xml:space="preserve">be included in </w:t>
      </w:r>
      <w:r w:rsidRPr="002931C8">
        <w:rPr>
          <w:lang w:eastAsia="ko-KR"/>
        </w:rPr>
        <w:t xml:space="preserve">the </w:t>
      </w:r>
      <w:r w:rsidRPr="7A9AAC27">
        <w:rPr>
          <w:rFonts w:cs="Open Sans"/>
          <w:lang w:eastAsia="ko-KR"/>
        </w:rPr>
        <w:t xml:space="preserve">Investment phase pipeline, where </w:t>
      </w:r>
      <w:r w:rsidRPr="002931C8">
        <w:rPr>
          <w:lang w:eastAsia="ko-KR"/>
        </w:rPr>
        <w:t>submissions</w:t>
      </w:r>
      <w:r w:rsidRPr="7A9AAC27">
        <w:rPr>
          <w:rFonts w:cs="Open Sans"/>
          <w:lang w:eastAsia="ko-KR"/>
        </w:rPr>
        <w:t xml:space="preserve"> are </w:t>
      </w:r>
      <w:r w:rsidRPr="002931C8">
        <w:rPr>
          <w:lang w:eastAsia="ko-KR"/>
        </w:rPr>
        <w:t xml:space="preserve">batched and </w:t>
      </w:r>
      <w:r w:rsidRPr="7A9AAC27">
        <w:rPr>
          <w:rFonts w:cs="Open Sans"/>
          <w:lang w:eastAsia="ko-KR"/>
        </w:rPr>
        <w:t xml:space="preserve">prioritized </w:t>
      </w:r>
      <w:r w:rsidRPr="002931C8">
        <w:rPr>
          <w:lang w:eastAsia="ko-KR"/>
        </w:rPr>
        <w:t>according to</w:t>
      </w:r>
      <w:r w:rsidRPr="7A9AAC27">
        <w:rPr>
          <w:rFonts w:cs="Open Sans"/>
          <w:lang w:eastAsia="ko-KR"/>
        </w:rPr>
        <w:t xml:space="preserve"> the prioritization criteria. As</w:t>
      </w:r>
      <w:r w:rsidR="00F4594A" w:rsidRPr="7A9AAC27">
        <w:rPr>
          <w:rFonts w:cs="Open Sans"/>
          <w:lang w:eastAsia="ko-KR"/>
        </w:rPr>
        <w:t xml:space="preserve"> funds become available, Investment funding requests in the Investment pipeline will be submitted to the SOFF Steering Committee for funding decision and approval. </w:t>
      </w:r>
      <w:r w:rsidR="0EABA4AE" w:rsidRPr="25E80F0D">
        <w:rPr>
          <w:rFonts w:cs="Open Sans"/>
          <w:lang w:eastAsia="ko-KR"/>
        </w:rPr>
        <w:t xml:space="preserve">The </w:t>
      </w:r>
      <w:r w:rsidR="00F4594A">
        <w:rPr>
          <w:rFonts w:cs="Open Sans"/>
          <w:lang w:eastAsia="ko-KR"/>
        </w:rPr>
        <w:t xml:space="preserve">SOFF Investment Phase pipeline is publicly available on the </w:t>
      </w:r>
      <w:hyperlink r:id="rId16">
        <w:r w:rsidR="13E3A27C" w:rsidRPr="25E80F0D">
          <w:rPr>
            <w:rStyle w:val="Hyperlink"/>
            <w:rFonts w:cs="Open Sans"/>
            <w:lang w:eastAsia="ko-KR"/>
          </w:rPr>
          <w:t>SOFF website.</w:t>
        </w:r>
      </w:hyperlink>
    </w:p>
    <w:p w14:paraId="406977EC" w14:textId="77777777" w:rsidR="00F4594A" w:rsidRPr="00A56188" w:rsidRDefault="00F4594A" w:rsidP="00F4594A">
      <w:pPr>
        <w:rPr>
          <w:lang w:eastAsia="ko-KR"/>
        </w:rPr>
      </w:pPr>
      <w:r>
        <w:rPr>
          <w:rFonts w:cs="Open Sans" w:hint="eastAsia"/>
          <w:lang w:eastAsia="ko-KR"/>
        </w:rPr>
        <w:t xml:space="preserve">The </w:t>
      </w:r>
      <w:r>
        <w:rPr>
          <w:rFonts w:cs="Open Sans"/>
          <w:lang w:eastAsia="ko-KR"/>
        </w:rPr>
        <w:t>tabl</w:t>
      </w:r>
      <w:r>
        <w:rPr>
          <w:rFonts w:cs="Open Sans" w:hint="eastAsia"/>
          <w:lang w:eastAsia="ko-KR"/>
        </w:rPr>
        <w:t xml:space="preserve">e below presents the </w:t>
      </w:r>
      <w:r>
        <w:rPr>
          <w:rFonts w:cs="Open Sans"/>
          <w:lang w:eastAsia="ko-KR"/>
        </w:rPr>
        <w:t>pipeline</w:t>
      </w:r>
      <w:r>
        <w:rPr>
          <w:rFonts w:cs="Open Sans" w:hint="eastAsia"/>
          <w:lang w:eastAsia="ko-KR"/>
        </w:rPr>
        <w:t xml:space="preserve"> of Investment funding requests including the </w:t>
      </w:r>
      <w:r w:rsidRPr="00AD380B">
        <w:rPr>
          <w:rFonts w:cs="Open Sans" w:hint="eastAsia"/>
          <w:lang w:eastAsia="ko-KR"/>
        </w:rPr>
        <w:t>three</w:t>
      </w:r>
      <w:r>
        <w:rPr>
          <w:rFonts w:cs="Open Sans" w:hint="eastAsia"/>
          <w:lang w:eastAsia="ko-KR"/>
        </w:rPr>
        <w:t xml:space="preserve"> new funding requests </w:t>
      </w:r>
      <w:r>
        <w:rPr>
          <w:rFonts w:cs="Open Sans"/>
          <w:lang w:eastAsia="ko-KR"/>
        </w:rPr>
        <w:t>proposed for the pipeline</w:t>
      </w:r>
      <w:r>
        <w:rPr>
          <w:rFonts w:cs="Open Sans" w:hint="eastAsia"/>
          <w:lang w:eastAsia="ko-KR"/>
        </w:rPr>
        <w:t>.</w:t>
      </w:r>
    </w:p>
    <w:p w14:paraId="3D0EC63B" w14:textId="234B767F" w:rsidR="0050556A" w:rsidRDefault="0050556A" w:rsidP="0050556A">
      <w:pPr>
        <w:pStyle w:val="Caption"/>
        <w:keepNext/>
      </w:pPr>
      <w:r w:rsidRPr="13CBD0C0">
        <w:rPr>
          <w:b/>
          <w:bCs/>
        </w:rPr>
        <w:t xml:space="preserve">Table </w:t>
      </w:r>
      <w:r w:rsidRPr="13CBD0C0">
        <w:rPr>
          <w:b/>
          <w:bCs/>
        </w:rPr>
        <w:fldChar w:fldCharType="begin"/>
      </w:r>
      <w:r w:rsidRPr="13CBD0C0">
        <w:rPr>
          <w:b/>
          <w:bCs/>
        </w:rPr>
        <w:instrText xml:space="preserve"> SEQ Table \* ARABIC </w:instrText>
      </w:r>
      <w:r w:rsidRPr="13CBD0C0">
        <w:rPr>
          <w:b/>
          <w:bCs/>
        </w:rPr>
        <w:fldChar w:fldCharType="separate"/>
      </w:r>
      <w:r w:rsidR="004E5B77">
        <w:rPr>
          <w:b/>
          <w:bCs/>
          <w:noProof/>
        </w:rPr>
        <w:t>1</w:t>
      </w:r>
      <w:r w:rsidRPr="13CBD0C0">
        <w:rPr>
          <w:b/>
          <w:bCs/>
        </w:rPr>
        <w:fldChar w:fldCharType="end"/>
      </w:r>
      <w:r w:rsidRPr="13CBD0C0">
        <w:rPr>
          <w:b/>
          <w:bCs/>
        </w:rPr>
        <w:t>.</w:t>
      </w:r>
      <w:r>
        <w:t xml:space="preserve"> The </w:t>
      </w:r>
      <w:hyperlink r:id="rId17" w:history="1">
        <w:r w:rsidRPr="007E272A">
          <w:rPr>
            <w:rStyle w:val="Hyperlink"/>
          </w:rPr>
          <w:t>Investment Phase pipeline</w:t>
        </w:r>
      </w:hyperlink>
      <w:r>
        <w:t xml:space="preserve"> </w:t>
      </w:r>
      <w:r w:rsidR="00A232CF">
        <w:rPr>
          <w:rFonts w:hint="eastAsia"/>
          <w:lang w:eastAsia="ko-KR"/>
        </w:rPr>
        <w:t xml:space="preserve">including </w:t>
      </w:r>
      <w:r w:rsidR="0045364B">
        <w:rPr>
          <w:lang w:eastAsia="ko-KR"/>
        </w:rPr>
        <w:t xml:space="preserve">the </w:t>
      </w:r>
      <w:r w:rsidR="000E14D3">
        <w:rPr>
          <w:lang w:eastAsia="ko-KR"/>
        </w:rPr>
        <w:t>pr</w:t>
      </w:r>
      <w:r w:rsidR="00A232CF">
        <w:rPr>
          <w:lang w:eastAsia="ko-KR"/>
        </w:rPr>
        <w:t xml:space="preserve">oposed </w:t>
      </w:r>
      <w:r w:rsidR="00A232CF">
        <w:rPr>
          <w:rFonts w:hint="eastAsia"/>
          <w:lang w:eastAsia="ko-KR"/>
        </w:rPr>
        <w:t>new batch</w:t>
      </w:r>
      <w:r>
        <w:rPr>
          <w:lang w:eastAsia="ko-KR"/>
        </w:rPr>
        <w:t xml:space="preserve"> of</w:t>
      </w:r>
      <w:r>
        <w:t xml:space="preserve"> funding requests.</w:t>
      </w:r>
    </w:p>
    <w:tbl>
      <w:tblPr>
        <w:tblStyle w:val="TableGrid"/>
        <w:tblW w:w="5000" w:type="pct"/>
        <w:tblLook w:val="04A0" w:firstRow="1" w:lastRow="0" w:firstColumn="1" w:lastColumn="0" w:noHBand="0" w:noVBand="1"/>
      </w:tblPr>
      <w:tblGrid>
        <w:gridCol w:w="1086"/>
        <w:gridCol w:w="801"/>
        <w:gridCol w:w="1974"/>
        <w:gridCol w:w="779"/>
        <w:gridCol w:w="1554"/>
        <w:gridCol w:w="1122"/>
        <w:gridCol w:w="1700"/>
      </w:tblGrid>
      <w:tr w:rsidR="00A973B6" w:rsidRPr="00A17716" w14:paraId="0269C061" w14:textId="77777777" w:rsidTr="003E15AA">
        <w:trPr>
          <w:trHeight w:val="463"/>
        </w:trPr>
        <w:tc>
          <w:tcPr>
            <w:tcW w:w="603" w:type="pct"/>
            <w:shd w:val="clear" w:color="auto" w:fill="185980" w:themeFill="accent2"/>
            <w:vAlign w:val="center"/>
          </w:tcPr>
          <w:p w14:paraId="673056B3" w14:textId="24D8D734" w:rsidR="00A973B6" w:rsidRPr="00A17716" w:rsidRDefault="00A973B6" w:rsidP="00FD595E">
            <w:pPr>
              <w:spacing w:before="60" w:afterLines="60" w:after="144" w:line="240" w:lineRule="auto"/>
              <w:jc w:val="left"/>
              <w:rPr>
                <w:rFonts w:cs="Open Sans"/>
                <w:b/>
                <w:bCs/>
                <w:color w:val="FFFFFF" w:themeColor="background1"/>
                <w:sz w:val="20"/>
                <w:szCs w:val="20"/>
                <w:lang w:eastAsia="ko-KR"/>
              </w:rPr>
            </w:pPr>
            <w:r>
              <w:rPr>
                <w:rFonts w:cs="Open Sans"/>
                <w:b/>
                <w:bCs/>
                <w:color w:val="FFFFFF" w:themeColor="background1"/>
                <w:sz w:val="20"/>
                <w:szCs w:val="20"/>
                <w:lang w:eastAsia="ko-KR"/>
              </w:rPr>
              <w:t>Batch</w:t>
            </w:r>
          </w:p>
        </w:tc>
        <w:tc>
          <w:tcPr>
            <w:tcW w:w="445" w:type="pct"/>
            <w:shd w:val="clear" w:color="auto" w:fill="185980" w:themeFill="accent2"/>
            <w:vAlign w:val="center"/>
          </w:tcPr>
          <w:p w14:paraId="40E8F766" w14:textId="14CABD14" w:rsidR="00A973B6" w:rsidRPr="00A17716" w:rsidRDefault="00400A02" w:rsidP="003215A7">
            <w:pPr>
              <w:spacing w:before="60" w:afterLines="60" w:after="144" w:line="240" w:lineRule="auto"/>
              <w:jc w:val="left"/>
              <w:rPr>
                <w:rFonts w:cs="Open Sans"/>
                <w:b/>
                <w:bCs/>
                <w:color w:val="FFFFFF" w:themeColor="background1"/>
                <w:sz w:val="20"/>
                <w:szCs w:val="20"/>
                <w:lang w:eastAsia="ko-KR"/>
              </w:rPr>
            </w:pPr>
            <w:r>
              <w:rPr>
                <w:rFonts w:cs="Open Sans" w:hint="eastAsia"/>
                <w:b/>
                <w:bCs/>
                <w:color w:val="FFFFFF" w:themeColor="background1"/>
                <w:sz w:val="20"/>
                <w:szCs w:val="20"/>
                <w:lang w:eastAsia="ko-KR"/>
              </w:rPr>
              <w:t>Order</w:t>
            </w:r>
          </w:p>
        </w:tc>
        <w:tc>
          <w:tcPr>
            <w:tcW w:w="1095" w:type="pct"/>
            <w:shd w:val="clear" w:color="auto" w:fill="185980" w:themeFill="accent2"/>
            <w:vAlign w:val="center"/>
          </w:tcPr>
          <w:p w14:paraId="4369A8CA" w14:textId="243FDC08" w:rsidR="00A973B6" w:rsidRPr="00A17716" w:rsidRDefault="00A973B6" w:rsidP="003215A7">
            <w:pPr>
              <w:spacing w:before="60" w:afterLines="60" w:after="144" w:line="240" w:lineRule="auto"/>
              <w:jc w:val="left"/>
              <w:rPr>
                <w:rFonts w:cs="Open Sans"/>
                <w:b/>
                <w:bCs/>
                <w:color w:val="FFFFFF" w:themeColor="background1"/>
                <w:sz w:val="20"/>
                <w:szCs w:val="20"/>
                <w:lang w:eastAsia="ko-KR"/>
              </w:rPr>
            </w:pPr>
            <w:r w:rsidRPr="00A17716">
              <w:rPr>
                <w:rFonts w:cs="Open Sans" w:hint="eastAsia"/>
                <w:b/>
                <w:bCs/>
                <w:color w:val="FFFFFF" w:themeColor="background1"/>
                <w:sz w:val="20"/>
                <w:szCs w:val="20"/>
                <w:lang w:eastAsia="ko-KR"/>
              </w:rPr>
              <w:t>Country</w:t>
            </w:r>
          </w:p>
        </w:tc>
        <w:tc>
          <w:tcPr>
            <w:tcW w:w="432" w:type="pct"/>
            <w:shd w:val="clear" w:color="auto" w:fill="185980" w:themeFill="accent2"/>
            <w:vAlign w:val="center"/>
          </w:tcPr>
          <w:p w14:paraId="477D18B0" w14:textId="165F1297" w:rsidR="00A973B6" w:rsidRPr="00A17716" w:rsidRDefault="00A973B6" w:rsidP="00FD595E">
            <w:pPr>
              <w:pStyle w:val="TableText"/>
              <w:spacing w:before="60" w:afterLines="60" w:after="144"/>
              <w:rPr>
                <w:b/>
                <w:bCs/>
                <w:color w:val="FFFFFF" w:themeColor="background1"/>
                <w:sz w:val="20"/>
                <w:szCs w:val="20"/>
                <w:lang w:eastAsia="ko-KR"/>
              </w:rPr>
            </w:pPr>
            <w:r w:rsidRPr="00A17716">
              <w:rPr>
                <w:rFonts w:hint="eastAsia"/>
                <w:b/>
                <w:bCs/>
                <w:color w:val="FFFFFF" w:themeColor="background1"/>
                <w:sz w:val="20"/>
                <w:szCs w:val="20"/>
                <w:lang w:eastAsia="ko-KR"/>
              </w:rPr>
              <w:t>IE</w:t>
            </w:r>
            <w:r w:rsidR="00E33B36">
              <w:rPr>
                <w:rStyle w:val="FootnoteReference"/>
                <w:b/>
                <w:bCs/>
                <w:color w:val="FFFFFF" w:themeColor="background1"/>
                <w:sz w:val="20"/>
                <w:szCs w:val="20"/>
                <w:lang w:eastAsia="ko-KR"/>
              </w:rPr>
              <w:footnoteReference w:id="2"/>
            </w:r>
          </w:p>
        </w:tc>
        <w:tc>
          <w:tcPr>
            <w:tcW w:w="862" w:type="pct"/>
            <w:shd w:val="clear" w:color="auto" w:fill="185980" w:themeFill="accent2"/>
            <w:vAlign w:val="center"/>
          </w:tcPr>
          <w:p w14:paraId="2528E078" w14:textId="68E8AC91" w:rsidR="00A973B6" w:rsidRPr="00A17716" w:rsidRDefault="00A973B6" w:rsidP="00FD595E">
            <w:pPr>
              <w:pStyle w:val="TableText"/>
              <w:spacing w:before="60" w:afterLines="60" w:after="144"/>
              <w:rPr>
                <w:b/>
                <w:bCs/>
                <w:color w:val="FFFFFF" w:themeColor="background1"/>
                <w:sz w:val="20"/>
                <w:szCs w:val="20"/>
                <w:lang w:eastAsia="ko-KR"/>
              </w:rPr>
            </w:pPr>
            <w:r>
              <w:rPr>
                <w:rFonts w:hint="eastAsia"/>
                <w:b/>
                <w:bCs/>
                <w:color w:val="FFFFFF" w:themeColor="background1"/>
                <w:sz w:val="20"/>
                <w:szCs w:val="20"/>
                <w:lang w:eastAsia="ko-KR"/>
              </w:rPr>
              <w:t>Peer advisor</w:t>
            </w:r>
          </w:p>
        </w:tc>
        <w:tc>
          <w:tcPr>
            <w:tcW w:w="622" w:type="pct"/>
            <w:shd w:val="clear" w:color="auto" w:fill="185980" w:themeFill="accent2"/>
            <w:vAlign w:val="center"/>
          </w:tcPr>
          <w:p w14:paraId="07E5473B" w14:textId="1593C96B" w:rsidR="00A973B6" w:rsidRDefault="00A973B6" w:rsidP="00FD595E">
            <w:pPr>
              <w:pStyle w:val="TableText"/>
              <w:spacing w:before="60" w:afterLines="60" w:after="144"/>
              <w:rPr>
                <w:b/>
                <w:bCs/>
                <w:color w:val="FFFFFF" w:themeColor="background1"/>
                <w:sz w:val="20"/>
                <w:szCs w:val="20"/>
                <w:lang w:eastAsia="ko-KR"/>
              </w:rPr>
            </w:pPr>
            <w:r>
              <w:rPr>
                <w:rFonts w:hint="eastAsia"/>
                <w:b/>
                <w:bCs/>
                <w:color w:val="FFFFFF" w:themeColor="background1"/>
                <w:sz w:val="20"/>
                <w:szCs w:val="20"/>
                <w:lang w:eastAsia="ko-KR"/>
              </w:rPr>
              <w:t>Duration (</w:t>
            </w:r>
            <w:r>
              <w:rPr>
                <w:b/>
                <w:bCs/>
                <w:color w:val="FFFFFF" w:themeColor="background1"/>
                <w:sz w:val="20"/>
                <w:szCs w:val="20"/>
                <w:lang w:eastAsia="ko-KR"/>
              </w:rPr>
              <w:t>months</w:t>
            </w:r>
            <w:r>
              <w:rPr>
                <w:rFonts w:hint="eastAsia"/>
                <w:b/>
                <w:bCs/>
                <w:color w:val="FFFFFF" w:themeColor="background1"/>
                <w:sz w:val="20"/>
                <w:szCs w:val="20"/>
                <w:lang w:eastAsia="ko-KR"/>
              </w:rPr>
              <w:t>)</w:t>
            </w:r>
          </w:p>
        </w:tc>
        <w:tc>
          <w:tcPr>
            <w:tcW w:w="941" w:type="pct"/>
            <w:shd w:val="clear" w:color="auto" w:fill="185980" w:themeFill="accent2"/>
            <w:vAlign w:val="center"/>
          </w:tcPr>
          <w:p w14:paraId="2C382ED7" w14:textId="506CBB54" w:rsidR="00A973B6" w:rsidRPr="00A17716" w:rsidRDefault="00A973B6" w:rsidP="00FD595E">
            <w:pPr>
              <w:pStyle w:val="TableText"/>
              <w:spacing w:before="60" w:afterLines="60" w:after="144"/>
              <w:rPr>
                <w:b/>
                <w:bCs/>
                <w:color w:val="FFFFFF" w:themeColor="background1"/>
                <w:sz w:val="20"/>
                <w:szCs w:val="20"/>
                <w:lang w:eastAsia="ko-KR"/>
              </w:rPr>
            </w:pPr>
            <w:r>
              <w:rPr>
                <w:rFonts w:hint="eastAsia"/>
                <w:b/>
                <w:bCs/>
                <w:color w:val="FFFFFF" w:themeColor="background1"/>
                <w:sz w:val="20"/>
                <w:szCs w:val="20"/>
                <w:lang w:eastAsia="ko-KR"/>
              </w:rPr>
              <w:t>Total budget requested</w:t>
            </w:r>
            <w:r>
              <w:rPr>
                <w:b/>
                <w:bCs/>
                <w:color w:val="FFFFFF" w:themeColor="background1"/>
                <w:sz w:val="20"/>
                <w:szCs w:val="20"/>
                <w:lang w:eastAsia="ko-KR"/>
              </w:rPr>
              <w:t xml:space="preserve"> (USD)</w:t>
            </w:r>
          </w:p>
        </w:tc>
      </w:tr>
      <w:tr w:rsidR="00C03576" w:rsidRPr="00A17716" w14:paraId="228E84FE" w14:textId="154B0A89" w:rsidTr="003E15AA">
        <w:trPr>
          <w:trHeight w:val="463"/>
        </w:trPr>
        <w:tc>
          <w:tcPr>
            <w:tcW w:w="603" w:type="pct"/>
            <w:vMerge w:val="restart"/>
            <w:shd w:val="clear" w:color="auto" w:fill="F2F2F2" w:themeFill="background1" w:themeFillShade="F2"/>
          </w:tcPr>
          <w:p w14:paraId="51DB2B4D" w14:textId="63463875" w:rsidR="00C03576" w:rsidRPr="00A1771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10SC</w:t>
            </w:r>
          </w:p>
        </w:tc>
        <w:tc>
          <w:tcPr>
            <w:tcW w:w="445" w:type="pct"/>
            <w:shd w:val="clear" w:color="auto" w:fill="F2F2F2" w:themeFill="background1" w:themeFillShade="F2"/>
          </w:tcPr>
          <w:p w14:paraId="42AD16FD" w14:textId="7B7443AD" w:rsidR="00C03576" w:rsidRPr="00A1771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1</w:t>
            </w:r>
          </w:p>
        </w:tc>
        <w:tc>
          <w:tcPr>
            <w:tcW w:w="1095" w:type="pct"/>
            <w:shd w:val="clear" w:color="auto" w:fill="F2F2F2" w:themeFill="background1" w:themeFillShade="F2"/>
            <w:vAlign w:val="center"/>
          </w:tcPr>
          <w:p w14:paraId="7EA03FE1" w14:textId="0A063BE0" w:rsidR="00C03576" w:rsidRPr="00A17716" w:rsidRDefault="00C03576" w:rsidP="00C03576">
            <w:pPr>
              <w:spacing w:before="60" w:afterLines="60" w:after="144" w:line="240" w:lineRule="auto"/>
              <w:jc w:val="left"/>
              <w:rPr>
                <w:rFonts w:cs="Open Sans"/>
                <w:b/>
                <w:bCs/>
                <w:sz w:val="20"/>
                <w:szCs w:val="20"/>
                <w:lang w:eastAsia="ko-KR"/>
              </w:rPr>
            </w:pPr>
            <w:hyperlink r:id="rId18" w:history="1">
              <w:r w:rsidRPr="00F13E80">
                <w:rPr>
                  <w:rStyle w:val="Hyperlink"/>
                  <w:rFonts w:cs="Open Sans" w:hint="eastAsia"/>
                  <w:b/>
                  <w:bCs/>
                  <w:sz w:val="20"/>
                  <w:szCs w:val="20"/>
                  <w:lang w:eastAsia="ko-KR"/>
                </w:rPr>
                <w:t>Zambia</w:t>
              </w:r>
            </w:hyperlink>
            <w:r>
              <w:rPr>
                <w:rFonts w:cs="Open Sans"/>
                <w:b/>
                <w:bCs/>
                <w:sz w:val="20"/>
                <w:szCs w:val="20"/>
                <w:lang w:eastAsia="ko-KR"/>
              </w:rPr>
              <w:t xml:space="preserve"> </w:t>
            </w:r>
            <w:r w:rsidRPr="00A27FF6">
              <w:rPr>
                <w:rFonts w:cs="Open Sans"/>
                <w:sz w:val="20"/>
                <w:szCs w:val="20"/>
                <w:lang w:eastAsia="ko-KR"/>
              </w:rPr>
              <w:t>(phased)</w:t>
            </w:r>
          </w:p>
        </w:tc>
        <w:tc>
          <w:tcPr>
            <w:tcW w:w="432" w:type="pct"/>
            <w:vAlign w:val="center"/>
          </w:tcPr>
          <w:p w14:paraId="64BF8642" w14:textId="2E3CF32F" w:rsidR="00C03576" w:rsidRPr="00A17716" w:rsidRDefault="00C03576" w:rsidP="00C03576">
            <w:pPr>
              <w:pStyle w:val="TableText"/>
              <w:spacing w:before="60" w:afterLines="60" w:after="144"/>
              <w:rPr>
                <w:sz w:val="20"/>
                <w:szCs w:val="20"/>
                <w:lang w:eastAsia="ko-KR"/>
              </w:rPr>
            </w:pPr>
            <w:r>
              <w:rPr>
                <w:rFonts w:cs="Open Sans" w:hint="eastAsia"/>
                <w:color w:val="000000" w:themeColor="text1"/>
                <w:sz w:val="20"/>
                <w:szCs w:val="20"/>
                <w:lang w:eastAsia="ko-KR"/>
              </w:rPr>
              <w:t>WFP</w:t>
            </w:r>
          </w:p>
        </w:tc>
        <w:tc>
          <w:tcPr>
            <w:tcW w:w="862" w:type="pct"/>
            <w:vAlign w:val="center"/>
          </w:tcPr>
          <w:p w14:paraId="765A9DAE" w14:textId="64AFAC39" w:rsidR="00C03576" w:rsidRPr="00A17716" w:rsidRDefault="00C03576" w:rsidP="00C03576">
            <w:pPr>
              <w:pStyle w:val="TableText"/>
              <w:spacing w:before="60" w:afterLines="60" w:after="144"/>
              <w:rPr>
                <w:sz w:val="20"/>
                <w:szCs w:val="20"/>
                <w:lang w:eastAsia="ko-KR"/>
              </w:rPr>
            </w:pPr>
            <w:r>
              <w:rPr>
                <w:rFonts w:cs="Open Sans"/>
                <w:color w:val="000000" w:themeColor="text1"/>
                <w:sz w:val="20"/>
                <w:szCs w:val="20"/>
                <w:lang w:eastAsia="ko-KR"/>
              </w:rPr>
              <w:t>UK</w:t>
            </w:r>
          </w:p>
        </w:tc>
        <w:tc>
          <w:tcPr>
            <w:tcW w:w="622" w:type="pct"/>
            <w:vAlign w:val="center"/>
          </w:tcPr>
          <w:p w14:paraId="35BFECF4" w14:textId="456974D8" w:rsidR="00C03576" w:rsidRPr="00A17716" w:rsidRDefault="00C03576" w:rsidP="00C03576">
            <w:pPr>
              <w:pStyle w:val="TableText"/>
              <w:spacing w:before="60" w:afterLines="60" w:after="144"/>
              <w:jc w:val="center"/>
              <w:rPr>
                <w:sz w:val="20"/>
                <w:szCs w:val="20"/>
                <w:lang w:eastAsia="ko-KR"/>
              </w:rPr>
            </w:pPr>
            <w:r>
              <w:rPr>
                <w:sz w:val="20"/>
                <w:szCs w:val="20"/>
                <w:lang w:eastAsia="ko-KR"/>
              </w:rPr>
              <w:t>60</w:t>
            </w:r>
          </w:p>
        </w:tc>
        <w:tc>
          <w:tcPr>
            <w:tcW w:w="941" w:type="pct"/>
            <w:vAlign w:val="center"/>
          </w:tcPr>
          <w:p w14:paraId="7ADFDB25" w14:textId="613A1662" w:rsidR="00C03576" w:rsidRPr="00A17716" w:rsidRDefault="00C03576" w:rsidP="00C03576">
            <w:pPr>
              <w:pStyle w:val="TableText"/>
              <w:spacing w:before="60" w:afterLines="60" w:after="144"/>
              <w:jc w:val="right"/>
              <w:rPr>
                <w:sz w:val="20"/>
                <w:szCs w:val="20"/>
                <w:lang w:eastAsia="ko-KR"/>
              </w:rPr>
            </w:pPr>
            <w:r w:rsidRPr="00521A31">
              <w:rPr>
                <w:rFonts w:cs="Open Sans"/>
                <w:color w:val="000000" w:themeColor="text1"/>
                <w:sz w:val="20"/>
                <w:szCs w:val="20"/>
                <w:lang w:eastAsia="ko-KR"/>
              </w:rPr>
              <w:t>3</w:t>
            </w:r>
            <w:r>
              <w:rPr>
                <w:rFonts w:cs="Open Sans" w:hint="eastAsia"/>
                <w:color w:val="000000" w:themeColor="text1"/>
                <w:sz w:val="20"/>
                <w:szCs w:val="20"/>
                <w:lang w:eastAsia="ko-KR"/>
              </w:rPr>
              <w:t>,</w:t>
            </w:r>
            <w:r w:rsidRPr="00521A31">
              <w:rPr>
                <w:rFonts w:cs="Open Sans"/>
                <w:color w:val="000000" w:themeColor="text1"/>
                <w:sz w:val="20"/>
                <w:szCs w:val="20"/>
                <w:lang w:eastAsia="ko-KR"/>
              </w:rPr>
              <w:t>627</w:t>
            </w:r>
            <w:r>
              <w:rPr>
                <w:rFonts w:cs="Open Sans" w:hint="eastAsia"/>
                <w:color w:val="000000" w:themeColor="text1"/>
                <w:sz w:val="20"/>
                <w:szCs w:val="20"/>
                <w:lang w:eastAsia="ko-KR"/>
              </w:rPr>
              <w:t>,</w:t>
            </w:r>
            <w:r w:rsidRPr="00521A31">
              <w:rPr>
                <w:rFonts w:cs="Open Sans"/>
                <w:color w:val="000000" w:themeColor="text1"/>
                <w:sz w:val="20"/>
                <w:szCs w:val="20"/>
                <w:lang w:eastAsia="ko-KR"/>
              </w:rPr>
              <w:t>540</w:t>
            </w:r>
            <w:r>
              <w:rPr>
                <w:rFonts w:cs="Open Sans" w:hint="eastAsia"/>
                <w:color w:val="000000" w:themeColor="text1"/>
                <w:sz w:val="20"/>
                <w:szCs w:val="20"/>
                <w:lang w:eastAsia="ko-KR"/>
              </w:rPr>
              <w:t>.00</w:t>
            </w:r>
          </w:p>
        </w:tc>
      </w:tr>
      <w:tr w:rsidR="00C03576" w:rsidRPr="00A17716" w14:paraId="449CE2D0" w14:textId="13FFBFF9" w:rsidTr="003E15AA">
        <w:trPr>
          <w:trHeight w:val="463"/>
        </w:trPr>
        <w:tc>
          <w:tcPr>
            <w:tcW w:w="603" w:type="pct"/>
            <w:vMerge/>
          </w:tcPr>
          <w:p w14:paraId="33FDBFEE" w14:textId="77777777" w:rsidR="00C03576" w:rsidRPr="00A17716" w:rsidRDefault="00C03576" w:rsidP="00C03576">
            <w:pPr>
              <w:spacing w:before="60" w:afterLines="60" w:after="144" w:line="240" w:lineRule="auto"/>
              <w:jc w:val="left"/>
              <w:rPr>
                <w:rFonts w:cs="Open Sans"/>
                <w:b/>
                <w:bCs/>
                <w:sz w:val="20"/>
                <w:szCs w:val="20"/>
                <w:lang w:eastAsia="ko-KR"/>
              </w:rPr>
            </w:pPr>
          </w:p>
        </w:tc>
        <w:tc>
          <w:tcPr>
            <w:tcW w:w="445" w:type="pct"/>
            <w:shd w:val="clear" w:color="auto" w:fill="F2F2F2" w:themeFill="background1" w:themeFillShade="F2"/>
          </w:tcPr>
          <w:p w14:paraId="374F342F" w14:textId="365545B3" w:rsidR="00C03576" w:rsidRPr="00A1771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2</w:t>
            </w:r>
          </w:p>
        </w:tc>
        <w:tc>
          <w:tcPr>
            <w:tcW w:w="1095" w:type="pct"/>
            <w:shd w:val="clear" w:color="auto" w:fill="F2F2F2" w:themeFill="background1" w:themeFillShade="F2"/>
            <w:vAlign w:val="center"/>
          </w:tcPr>
          <w:p w14:paraId="5090D725" w14:textId="5778F901" w:rsidR="00C03576" w:rsidRPr="00A17716" w:rsidRDefault="00C03576" w:rsidP="00C03576">
            <w:pPr>
              <w:spacing w:before="60" w:afterLines="60" w:after="144" w:line="240" w:lineRule="auto"/>
              <w:jc w:val="left"/>
              <w:rPr>
                <w:rFonts w:cs="Open Sans"/>
                <w:b/>
                <w:bCs/>
                <w:sz w:val="20"/>
                <w:szCs w:val="20"/>
                <w:lang w:eastAsia="ko-KR"/>
              </w:rPr>
            </w:pPr>
            <w:hyperlink r:id="rId19" w:history="1">
              <w:r w:rsidRPr="00700B90">
                <w:rPr>
                  <w:rStyle w:val="Hyperlink"/>
                  <w:rFonts w:cs="Open Sans" w:hint="eastAsia"/>
                  <w:b/>
                  <w:bCs/>
                  <w:sz w:val="20"/>
                  <w:szCs w:val="20"/>
                  <w:lang w:eastAsia="ko-KR"/>
                </w:rPr>
                <w:t>Cuba</w:t>
              </w:r>
            </w:hyperlink>
          </w:p>
        </w:tc>
        <w:tc>
          <w:tcPr>
            <w:tcW w:w="432" w:type="pct"/>
            <w:vAlign w:val="center"/>
          </w:tcPr>
          <w:p w14:paraId="5F9A7C3C" w14:textId="3F55DEBA" w:rsidR="00C03576" w:rsidRPr="00A17716" w:rsidRDefault="00C03576" w:rsidP="00C03576">
            <w:pPr>
              <w:pStyle w:val="TableText"/>
              <w:spacing w:before="60" w:afterLines="60" w:after="144"/>
              <w:rPr>
                <w:sz w:val="20"/>
                <w:szCs w:val="20"/>
                <w:lang w:eastAsia="ko-KR"/>
              </w:rPr>
            </w:pPr>
            <w:r>
              <w:rPr>
                <w:rFonts w:hint="eastAsia"/>
                <w:sz w:val="20"/>
                <w:szCs w:val="20"/>
                <w:lang w:eastAsia="ko-KR"/>
              </w:rPr>
              <w:t>UNDP</w:t>
            </w:r>
          </w:p>
        </w:tc>
        <w:tc>
          <w:tcPr>
            <w:tcW w:w="862" w:type="pct"/>
            <w:vAlign w:val="center"/>
          </w:tcPr>
          <w:p w14:paraId="2F383458" w14:textId="3CB39FD7" w:rsidR="00C03576" w:rsidRPr="00A17716" w:rsidRDefault="00C03576" w:rsidP="00C03576">
            <w:pPr>
              <w:pStyle w:val="TableText"/>
              <w:spacing w:before="60" w:afterLines="60" w:after="144"/>
              <w:rPr>
                <w:sz w:val="20"/>
                <w:szCs w:val="20"/>
                <w:lang w:eastAsia="ko-KR"/>
              </w:rPr>
            </w:pPr>
            <w:r>
              <w:rPr>
                <w:rFonts w:hint="eastAsia"/>
                <w:sz w:val="20"/>
                <w:szCs w:val="20"/>
                <w:lang w:eastAsia="ko-KR"/>
              </w:rPr>
              <w:t>Spain</w:t>
            </w:r>
          </w:p>
        </w:tc>
        <w:tc>
          <w:tcPr>
            <w:tcW w:w="622" w:type="pct"/>
            <w:vAlign w:val="center"/>
          </w:tcPr>
          <w:p w14:paraId="3807E5D4" w14:textId="5CF4F965" w:rsidR="00C03576" w:rsidRPr="00A17716" w:rsidRDefault="00C03576" w:rsidP="00C03576">
            <w:pPr>
              <w:pStyle w:val="TableText"/>
              <w:spacing w:before="60" w:afterLines="60" w:after="144"/>
              <w:jc w:val="center"/>
              <w:rPr>
                <w:sz w:val="20"/>
                <w:szCs w:val="20"/>
                <w:lang w:eastAsia="ko-KR"/>
              </w:rPr>
            </w:pPr>
            <w:r>
              <w:rPr>
                <w:sz w:val="20"/>
                <w:szCs w:val="20"/>
                <w:lang w:eastAsia="ko-KR"/>
              </w:rPr>
              <w:t>60</w:t>
            </w:r>
          </w:p>
        </w:tc>
        <w:tc>
          <w:tcPr>
            <w:tcW w:w="941" w:type="pct"/>
            <w:vAlign w:val="center"/>
          </w:tcPr>
          <w:p w14:paraId="55746D73" w14:textId="5E6CB12C" w:rsidR="00C03576" w:rsidRPr="00A17716" w:rsidRDefault="00C03576" w:rsidP="00C03576">
            <w:pPr>
              <w:pStyle w:val="TableText"/>
              <w:spacing w:before="60" w:afterLines="60" w:after="144"/>
              <w:jc w:val="right"/>
              <w:rPr>
                <w:sz w:val="20"/>
                <w:szCs w:val="20"/>
                <w:lang w:eastAsia="ko-KR"/>
              </w:rPr>
            </w:pPr>
            <w:r w:rsidRPr="0006544D">
              <w:rPr>
                <w:sz w:val="20"/>
                <w:szCs w:val="20"/>
                <w:lang w:eastAsia="ko-KR"/>
              </w:rPr>
              <w:t>6</w:t>
            </w:r>
            <w:r>
              <w:rPr>
                <w:rFonts w:hint="eastAsia"/>
                <w:sz w:val="20"/>
                <w:szCs w:val="20"/>
                <w:lang w:eastAsia="ko-KR"/>
              </w:rPr>
              <w:t>,</w:t>
            </w:r>
            <w:r w:rsidRPr="0006544D">
              <w:rPr>
                <w:sz w:val="20"/>
                <w:szCs w:val="20"/>
                <w:lang w:eastAsia="ko-KR"/>
              </w:rPr>
              <w:t>523</w:t>
            </w:r>
            <w:r>
              <w:rPr>
                <w:rFonts w:hint="eastAsia"/>
                <w:sz w:val="20"/>
                <w:szCs w:val="20"/>
                <w:lang w:eastAsia="ko-KR"/>
              </w:rPr>
              <w:t>,</w:t>
            </w:r>
            <w:r w:rsidRPr="0006544D">
              <w:rPr>
                <w:sz w:val="20"/>
                <w:szCs w:val="20"/>
                <w:lang w:eastAsia="ko-KR"/>
              </w:rPr>
              <w:t>639</w:t>
            </w:r>
            <w:r>
              <w:rPr>
                <w:rFonts w:hint="eastAsia"/>
                <w:sz w:val="20"/>
                <w:szCs w:val="20"/>
                <w:lang w:eastAsia="ko-KR"/>
              </w:rPr>
              <w:t>.00</w:t>
            </w:r>
          </w:p>
        </w:tc>
      </w:tr>
      <w:tr w:rsidR="00C03576" w:rsidRPr="00A17716" w14:paraId="60BB63EC" w14:textId="77777777" w:rsidTr="003E15AA">
        <w:trPr>
          <w:trHeight w:val="395"/>
        </w:trPr>
        <w:tc>
          <w:tcPr>
            <w:tcW w:w="603" w:type="pct"/>
            <w:vMerge/>
          </w:tcPr>
          <w:p w14:paraId="18EB2C29" w14:textId="77777777" w:rsidR="00C03576" w:rsidRPr="00A17716" w:rsidRDefault="00C03576" w:rsidP="00C03576">
            <w:pPr>
              <w:spacing w:before="60" w:afterLines="60" w:after="144" w:line="240" w:lineRule="auto"/>
              <w:jc w:val="left"/>
              <w:rPr>
                <w:rFonts w:cs="Open Sans"/>
                <w:b/>
                <w:bCs/>
                <w:sz w:val="20"/>
                <w:szCs w:val="20"/>
                <w:lang w:eastAsia="ko-KR"/>
              </w:rPr>
            </w:pPr>
          </w:p>
        </w:tc>
        <w:tc>
          <w:tcPr>
            <w:tcW w:w="445" w:type="pct"/>
            <w:shd w:val="clear" w:color="auto" w:fill="F2F2F2" w:themeFill="background1" w:themeFillShade="F2"/>
          </w:tcPr>
          <w:p w14:paraId="078D3EF5" w14:textId="005FB5A1" w:rsidR="00C03576" w:rsidRPr="00A1771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3</w:t>
            </w:r>
          </w:p>
        </w:tc>
        <w:tc>
          <w:tcPr>
            <w:tcW w:w="1095" w:type="pct"/>
            <w:shd w:val="clear" w:color="auto" w:fill="F2F2F2" w:themeFill="background1" w:themeFillShade="F2"/>
            <w:vAlign w:val="center"/>
          </w:tcPr>
          <w:p w14:paraId="15EB519C" w14:textId="216A5FE4" w:rsidR="00C03576" w:rsidRPr="00A17716" w:rsidRDefault="00C03576" w:rsidP="00C03576">
            <w:pPr>
              <w:spacing w:before="60" w:afterLines="60" w:after="144" w:line="240" w:lineRule="auto"/>
              <w:jc w:val="left"/>
              <w:rPr>
                <w:rFonts w:cs="Open Sans"/>
                <w:b/>
                <w:bCs/>
                <w:sz w:val="20"/>
                <w:szCs w:val="20"/>
                <w:lang w:eastAsia="ko-KR"/>
              </w:rPr>
            </w:pPr>
            <w:hyperlink r:id="rId20" w:history="1">
              <w:r w:rsidRPr="00700B90">
                <w:rPr>
                  <w:rStyle w:val="Hyperlink"/>
                  <w:rFonts w:cs="Open Sans" w:hint="eastAsia"/>
                  <w:b/>
                  <w:bCs/>
                  <w:sz w:val="20"/>
                  <w:szCs w:val="20"/>
                  <w:lang w:eastAsia="ko-KR"/>
                </w:rPr>
                <w:t>Bangladesh</w:t>
              </w:r>
            </w:hyperlink>
          </w:p>
        </w:tc>
        <w:tc>
          <w:tcPr>
            <w:tcW w:w="432" w:type="pct"/>
            <w:vAlign w:val="center"/>
          </w:tcPr>
          <w:p w14:paraId="7FA699CC" w14:textId="2C718ADF" w:rsidR="00C03576" w:rsidRPr="00A17716" w:rsidRDefault="00C03576" w:rsidP="00C03576">
            <w:pPr>
              <w:pStyle w:val="TableText"/>
              <w:spacing w:before="60" w:afterLines="60" w:after="144"/>
              <w:rPr>
                <w:rFonts w:cs="Open Sans"/>
                <w:color w:val="000000" w:themeColor="text1"/>
                <w:sz w:val="20"/>
                <w:szCs w:val="20"/>
                <w:lang w:eastAsia="ko-KR"/>
              </w:rPr>
            </w:pPr>
            <w:r>
              <w:rPr>
                <w:rFonts w:hint="eastAsia"/>
                <w:sz w:val="20"/>
                <w:szCs w:val="20"/>
                <w:lang w:eastAsia="ko-KR"/>
              </w:rPr>
              <w:t>IsDB</w:t>
            </w:r>
          </w:p>
        </w:tc>
        <w:tc>
          <w:tcPr>
            <w:tcW w:w="862" w:type="pct"/>
            <w:vAlign w:val="center"/>
          </w:tcPr>
          <w:p w14:paraId="356715EE" w14:textId="1AE9576B" w:rsidR="00C03576" w:rsidRPr="00A17716" w:rsidRDefault="00C03576" w:rsidP="00C03576">
            <w:pPr>
              <w:pStyle w:val="TableText"/>
              <w:spacing w:before="60" w:afterLines="60" w:after="144"/>
              <w:rPr>
                <w:rFonts w:cs="Open Sans"/>
                <w:color w:val="000000" w:themeColor="text1"/>
                <w:sz w:val="20"/>
                <w:szCs w:val="20"/>
                <w:lang w:eastAsia="ko-KR"/>
              </w:rPr>
            </w:pPr>
            <w:r>
              <w:rPr>
                <w:rFonts w:hint="eastAsia"/>
                <w:sz w:val="20"/>
                <w:szCs w:val="20"/>
                <w:lang w:eastAsia="ko-KR"/>
              </w:rPr>
              <w:t>Norway</w:t>
            </w:r>
            <w:r>
              <w:rPr>
                <w:sz w:val="20"/>
                <w:szCs w:val="20"/>
                <w:lang w:eastAsia="ko-KR"/>
              </w:rPr>
              <w:t>–</w:t>
            </w:r>
            <w:r>
              <w:rPr>
                <w:rFonts w:hint="eastAsia"/>
                <w:sz w:val="20"/>
                <w:szCs w:val="20"/>
                <w:lang w:eastAsia="ko-KR"/>
              </w:rPr>
              <w:t>China</w:t>
            </w:r>
          </w:p>
        </w:tc>
        <w:tc>
          <w:tcPr>
            <w:tcW w:w="622" w:type="pct"/>
            <w:vAlign w:val="center"/>
          </w:tcPr>
          <w:p w14:paraId="1A49ECEE" w14:textId="7E77C01B" w:rsidR="00C03576" w:rsidRPr="00A17716" w:rsidRDefault="00C03576" w:rsidP="00C03576">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60</w:t>
            </w:r>
          </w:p>
        </w:tc>
        <w:tc>
          <w:tcPr>
            <w:tcW w:w="941" w:type="pct"/>
            <w:vAlign w:val="center"/>
          </w:tcPr>
          <w:p w14:paraId="4EC117D0" w14:textId="0A020A91" w:rsidR="00C03576" w:rsidRPr="00A17716" w:rsidRDefault="00C03576" w:rsidP="00C03576">
            <w:pPr>
              <w:pStyle w:val="TableText"/>
              <w:spacing w:before="60" w:afterLines="60" w:after="144"/>
              <w:jc w:val="right"/>
              <w:rPr>
                <w:rFonts w:cs="Open Sans"/>
                <w:color w:val="000000" w:themeColor="text1"/>
                <w:sz w:val="20"/>
                <w:szCs w:val="20"/>
                <w:lang w:eastAsia="ko-KR"/>
              </w:rPr>
            </w:pPr>
            <w:r w:rsidRPr="0006544D">
              <w:rPr>
                <w:sz w:val="20"/>
                <w:szCs w:val="20"/>
                <w:lang w:eastAsia="ko-KR"/>
              </w:rPr>
              <w:t>4</w:t>
            </w:r>
            <w:r>
              <w:rPr>
                <w:rFonts w:hint="eastAsia"/>
                <w:sz w:val="20"/>
                <w:szCs w:val="20"/>
                <w:lang w:eastAsia="ko-KR"/>
              </w:rPr>
              <w:t>,</w:t>
            </w:r>
            <w:r w:rsidRPr="0006544D">
              <w:rPr>
                <w:sz w:val="20"/>
                <w:szCs w:val="20"/>
                <w:lang w:eastAsia="ko-KR"/>
              </w:rPr>
              <w:t>954</w:t>
            </w:r>
            <w:r>
              <w:rPr>
                <w:rFonts w:hint="eastAsia"/>
                <w:sz w:val="20"/>
                <w:szCs w:val="20"/>
                <w:lang w:eastAsia="ko-KR"/>
              </w:rPr>
              <w:t>,</w:t>
            </w:r>
            <w:r w:rsidRPr="0006544D">
              <w:rPr>
                <w:sz w:val="20"/>
                <w:szCs w:val="20"/>
                <w:lang w:eastAsia="ko-KR"/>
              </w:rPr>
              <w:t>865</w:t>
            </w:r>
            <w:r>
              <w:rPr>
                <w:rFonts w:hint="eastAsia"/>
                <w:sz w:val="20"/>
                <w:szCs w:val="20"/>
                <w:lang w:eastAsia="ko-KR"/>
              </w:rPr>
              <w:t>.00</w:t>
            </w:r>
          </w:p>
        </w:tc>
      </w:tr>
      <w:tr w:rsidR="00C03576" w:rsidRPr="00A17716" w14:paraId="0B170BD7" w14:textId="77777777" w:rsidTr="003E15AA">
        <w:trPr>
          <w:trHeight w:val="395"/>
        </w:trPr>
        <w:tc>
          <w:tcPr>
            <w:tcW w:w="603" w:type="pct"/>
            <w:vMerge w:val="restart"/>
            <w:shd w:val="clear" w:color="auto" w:fill="F2F2F2" w:themeFill="background1" w:themeFillShade="F2"/>
          </w:tcPr>
          <w:p w14:paraId="57A6689E" w14:textId="0C45CFD2" w:rsidR="00C03576" w:rsidRPr="00A17716" w:rsidRDefault="00C03576" w:rsidP="00C03576">
            <w:pPr>
              <w:spacing w:before="60" w:afterLines="60" w:after="144" w:line="240" w:lineRule="auto"/>
              <w:jc w:val="left"/>
              <w:rPr>
                <w:rFonts w:cs="Open Sans"/>
                <w:b/>
                <w:bCs/>
                <w:sz w:val="20"/>
                <w:szCs w:val="20"/>
                <w:lang w:eastAsia="ko-KR"/>
              </w:rPr>
            </w:pPr>
            <w:r>
              <w:rPr>
                <w:rFonts w:cs="Open Sans"/>
                <w:b/>
                <w:bCs/>
                <w:sz w:val="20"/>
                <w:szCs w:val="20"/>
                <w:lang w:eastAsia="ko-KR"/>
              </w:rPr>
              <w:t>11SC</w:t>
            </w:r>
          </w:p>
        </w:tc>
        <w:tc>
          <w:tcPr>
            <w:tcW w:w="445" w:type="pct"/>
            <w:shd w:val="clear" w:color="auto" w:fill="F2F2F2" w:themeFill="background1" w:themeFillShade="F2"/>
          </w:tcPr>
          <w:p w14:paraId="403775D2" w14:textId="72C78D8B" w:rsidR="00C0357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4</w:t>
            </w:r>
          </w:p>
        </w:tc>
        <w:tc>
          <w:tcPr>
            <w:tcW w:w="1095" w:type="pct"/>
            <w:shd w:val="clear" w:color="auto" w:fill="F2F2F2" w:themeFill="background1" w:themeFillShade="F2"/>
            <w:vAlign w:val="center"/>
          </w:tcPr>
          <w:p w14:paraId="1233559B" w14:textId="1B0781F8" w:rsidR="00C03576" w:rsidRPr="00A17716" w:rsidRDefault="00C03576" w:rsidP="00C03576">
            <w:pPr>
              <w:spacing w:before="60" w:afterLines="60" w:after="144" w:line="240" w:lineRule="auto"/>
              <w:jc w:val="left"/>
              <w:rPr>
                <w:rFonts w:cs="Open Sans"/>
                <w:b/>
                <w:bCs/>
                <w:sz w:val="20"/>
                <w:szCs w:val="20"/>
                <w:lang w:eastAsia="ko-KR"/>
              </w:rPr>
            </w:pPr>
            <w:hyperlink r:id="rId21" w:history="1">
              <w:r w:rsidRPr="00D714CA">
                <w:rPr>
                  <w:rStyle w:val="Hyperlink"/>
                  <w:rFonts w:cs="Open Sans"/>
                  <w:b/>
                  <w:bCs/>
                  <w:sz w:val="20"/>
                  <w:szCs w:val="20"/>
                  <w:lang w:eastAsia="ko-KR"/>
                </w:rPr>
                <w:t>Guyana</w:t>
              </w:r>
            </w:hyperlink>
          </w:p>
        </w:tc>
        <w:tc>
          <w:tcPr>
            <w:tcW w:w="432" w:type="pct"/>
            <w:vAlign w:val="center"/>
          </w:tcPr>
          <w:p w14:paraId="5667CA83" w14:textId="542B56F1" w:rsidR="00C03576" w:rsidRDefault="00C03576" w:rsidP="00C03576">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IDB</w:t>
            </w:r>
          </w:p>
        </w:tc>
        <w:tc>
          <w:tcPr>
            <w:tcW w:w="862" w:type="pct"/>
            <w:vAlign w:val="center"/>
          </w:tcPr>
          <w:p w14:paraId="66D0EE10" w14:textId="1DB340DB" w:rsidR="00C03576" w:rsidRDefault="00C03576" w:rsidP="00C03576">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Austria</w:t>
            </w:r>
          </w:p>
        </w:tc>
        <w:tc>
          <w:tcPr>
            <w:tcW w:w="622" w:type="pct"/>
            <w:vAlign w:val="center"/>
          </w:tcPr>
          <w:p w14:paraId="7849B9EB" w14:textId="00CBDB38" w:rsidR="00C03576" w:rsidRDefault="00C03576" w:rsidP="00C03576">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36</w:t>
            </w:r>
          </w:p>
        </w:tc>
        <w:tc>
          <w:tcPr>
            <w:tcW w:w="941" w:type="pct"/>
            <w:vAlign w:val="center"/>
          </w:tcPr>
          <w:p w14:paraId="3F6E71F8" w14:textId="27A595AA" w:rsidR="00C03576" w:rsidRPr="00521A31" w:rsidRDefault="00C03576" w:rsidP="00C03576">
            <w:pPr>
              <w:pStyle w:val="TableText"/>
              <w:spacing w:before="60" w:afterLines="60" w:after="144"/>
              <w:jc w:val="right"/>
              <w:rPr>
                <w:rFonts w:cs="Open Sans"/>
                <w:color w:val="000000" w:themeColor="text1"/>
                <w:sz w:val="20"/>
                <w:szCs w:val="20"/>
                <w:lang w:eastAsia="ko-KR"/>
              </w:rPr>
            </w:pPr>
            <w:r w:rsidRPr="008C56ED">
              <w:rPr>
                <w:rFonts w:cs="Open Sans"/>
                <w:color w:val="000000" w:themeColor="text1"/>
                <w:sz w:val="20"/>
                <w:szCs w:val="20"/>
                <w:lang w:eastAsia="ko-KR"/>
              </w:rPr>
              <w:t>1,931,350.00</w:t>
            </w:r>
          </w:p>
        </w:tc>
      </w:tr>
      <w:tr w:rsidR="00C03576" w:rsidRPr="00A17716" w14:paraId="4C4DC0D5" w14:textId="77777777" w:rsidTr="003E15AA">
        <w:trPr>
          <w:trHeight w:val="395"/>
        </w:trPr>
        <w:tc>
          <w:tcPr>
            <w:tcW w:w="603" w:type="pct"/>
            <w:vMerge/>
          </w:tcPr>
          <w:p w14:paraId="7F58B7C9" w14:textId="77777777" w:rsidR="00C03576" w:rsidRDefault="00C03576" w:rsidP="00C03576">
            <w:pPr>
              <w:spacing w:before="60" w:afterLines="60" w:after="144" w:line="240" w:lineRule="auto"/>
              <w:jc w:val="left"/>
              <w:rPr>
                <w:rFonts w:cs="Open Sans"/>
                <w:b/>
                <w:bCs/>
                <w:sz w:val="20"/>
                <w:szCs w:val="20"/>
                <w:lang w:eastAsia="ko-KR"/>
              </w:rPr>
            </w:pPr>
          </w:p>
        </w:tc>
        <w:tc>
          <w:tcPr>
            <w:tcW w:w="445" w:type="pct"/>
            <w:shd w:val="clear" w:color="auto" w:fill="F2F2F2" w:themeFill="background1" w:themeFillShade="F2"/>
          </w:tcPr>
          <w:p w14:paraId="098F85FF" w14:textId="473A5E52" w:rsidR="00C0357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5</w:t>
            </w:r>
          </w:p>
        </w:tc>
        <w:tc>
          <w:tcPr>
            <w:tcW w:w="1095" w:type="pct"/>
            <w:shd w:val="clear" w:color="auto" w:fill="F2F2F2" w:themeFill="background1" w:themeFillShade="F2"/>
            <w:vAlign w:val="center"/>
          </w:tcPr>
          <w:p w14:paraId="6214315F" w14:textId="66D2F1D4" w:rsidR="00C03576" w:rsidRDefault="00C03576" w:rsidP="00C03576">
            <w:pPr>
              <w:spacing w:before="60" w:afterLines="60" w:after="144" w:line="240" w:lineRule="auto"/>
              <w:jc w:val="left"/>
              <w:rPr>
                <w:rFonts w:cs="Open Sans"/>
                <w:b/>
                <w:bCs/>
                <w:sz w:val="20"/>
                <w:szCs w:val="20"/>
                <w:lang w:eastAsia="ko-KR"/>
              </w:rPr>
            </w:pPr>
            <w:hyperlink r:id="rId22" w:history="1">
              <w:r w:rsidRPr="00D714CA">
                <w:rPr>
                  <w:rStyle w:val="Hyperlink"/>
                  <w:rFonts w:cs="Open Sans"/>
                  <w:b/>
                  <w:bCs/>
                  <w:sz w:val="20"/>
                  <w:szCs w:val="20"/>
                  <w:lang w:eastAsia="ko-KR"/>
                </w:rPr>
                <w:t>Democratic Republic of the Congo</w:t>
              </w:r>
            </w:hyperlink>
            <w:r>
              <w:rPr>
                <w:rFonts w:cs="Open Sans"/>
                <w:b/>
                <w:bCs/>
                <w:sz w:val="20"/>
                <w:szCs w:val="20"/>
                <w:lang w:eastAsia="ko-KR"/>
              </w:rPr>
              <w:t xml:space="preserve"> </w:t>
            </w:r>
            <w:r w:rsidRPr="00A27FF6">
              <w:rPr>
                <w:rFonts w:cs="Open Sans"/>
                <w:sz w:val="20"/>
                <w:szCs w:val="20"/>
                <w:lang w:eastAsia="ko-KR"/>
              </w:rPr>
              <w:t>(phased)</w:t>
            </w:r>
          </w:p>
        </w:tc>
        <w:tc>
          <w:tcPr>
            <w:tcW w:w="432" w:type="pct"/>
            <w:vAlign w:val="center"/>
          </w:tcPr>
          <w:p w14:paraId="3BB6EA05" w14:textId="15B56FDF" w:rsidR="00C03576" w:rsidRDefault="00C03576" w:rsidP="00C03576">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WFP</w:t>
            </w:r>
          </w:p>
        </w:tc>
        <w:tc>
          <w:tcPr>
            <w:tcW w:w="862" w:type="pct"/>
            <w:vAlign w:val="center"/>
          </w:tcPr>
          <w:p w14:paraId="733C99DB" w14:textId="6C917A2D" w:rsidR="00C03576" w:rsidRDefault="00C03576" w:rsidP="00C03576">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Switzerland</w:t>
            </w:r>
          </w:p>
        </w:tc>
        <w:tc>
          <w:tcPr>
            <w:tcW w:w="622" w:type="pct"/>
            <w:vAlign w:val="center"/>
          </w:tcPr>
          <w:p w14:paraId="76E750CE" w14:textId="24090B15" w:rsidR="00C03576" w:rsidRDefault="00C03576" w:rsidP="00C03576">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36</w:t>
            </w:r>
          </w:p>
        </w:tc>
        <w:tc>
          <w:tcPr>
            <w:tcW w:w="941" w:type="pct"/>
            <w:vAlign w:val="center"/>
          </w:tcPr>
          <w:p w14:paraId="2313DE8E" w14:textId="61F76767" w:rsidR="00C03576" w:rsidRPr="00AB58F9" w:rsidRDefault="00C03576" w:rsidP="00C03576">
            <w:pPr>
              <w:pStyle w:val="TableText"/>
              <w:spacing w:before="60" w:afterLines="60" w:after="144"/>
              <w:jc w:val="right"/>
              <w:rPr>
                <w:rFonts w:cs="Open Sans"/>
                <w:color w:val="000000" w:themeColor="text1"/>
                <w:sz w:val="20"/>
                <w:szCs w:val="20"/>
                <w:lang w:eastAsia="ko-KR"/>
              </w:rPr>
            </w:pPr>
            <w:r w:rsidRPr="00AB58F9">
              <w:rPr>
                <w:rFonts w:cs="Open Sans"/>
                <w:color w:val="000000" w:themeColor="text1"/>
                <w:sz w:val="20"/>
                <w:szCs w:val="20"/>
                <w:lang w:eastAsia="ko-KR"/>
              </w:rPr>
              <w:t>2,459,982.5</w:t>
            </w:r>
            <w:r>
              <w:rPr>
                <w:rFonts w:cs="Open Sans"/>
                <w:color w:val="000000" w:themeColor="text1"/>
                <w:sz w:val="20"/>
                <w:szCs w:val="20"/>
                <w:lang w:eastAsia="ko-KR"/>
              </w:rPr>
              <w:t>2</w:t>
            </w:r>
          </w:p>
        </w:tc>
      </w:tr>
      <w:tr w:rsidR="00C03576" w:rsidRPr="00A17716" w14:paraId="34567952" w14:textId="77777777" w:rsidTr="003E15AA">
        <w:trPr>
          <w:trHeight w:val="395"/>
        </w:trPr>
        <w:tc>
          <w:tcPr>
            <w:tcW w:w="603" w:type="pct"/>
            <w:vMerge/>
          </w:tcPr>
          <w:p w14:paraId="69A5F23E" w14:textId="77777777" w:rsidR="00C03576" w:rsidRPr="00A17716" w:rsidRDefault="00C03576" w:rsidP="00C03576">
            <w:pPr>
              <w:spacing w:before="60" w:afterLines="60" w:after="144" w:line="240" w:lineRule="auto"/>
              <w:jc w:val="left"/>
              <w:rPr>
                <w:rFonts w:cs="Open Sans"/>
                <w:b/>
                <w:bCs/>
                <w:sz w:val="20"/>
                <w:szCs w:val="20"/>
                <w:lang w:eastAsia="ko-KR"/>
              </w:rPr>
            </w:pPr>
          </w:p>
        </w:tc>
        <w:tc>
          <w:tcPr>
            <w:tcW w:w="445" w:type="pct"/>
            <w:shd w:val="clear" w:color="auto" w:fill="F2F2F2" w:themeFill="background1" w:themeFillShade="F2"/>
          </w:tcPr>
          <w:p w14:paraId="4B7B4CE0" w14:textId="1F90F918" w:rsidR="00C03576" w:rsidRDefault="00C03576" w:rsidP="00C03576">
            <w:pPr>
              <w:spacing w:before="60" w:afterLines="60" w:after="144" w:line="240" w:lineRule="auto"/>
              <w:jc w:val="left"/>
              <w:rPr>
                <w:rFonts w:cs="Open Sans"/>
                <w:b/>
                <w:bCs/>
                <w:sz w:val="20"/>
                <w:szCs w:val="20"/>
                <w:lang w:eastAsia="ko-KR"/>
              </w:rPr>
            </w:pPr>
            <w:r>
              <w:rPr>
                <w:rFonts w:cs="Open Sans" w:hint="eastAsia"/>
                <w:b/>
                <w:bCs/>
                <w:sz w:val="20"/>
                <w:szCs w:val="20"/>
                <w:lang w:eastAsia="ko-KR"/>
              </w:rPr>
              <w:t>6</w:t>
            </w:r>
          </w:p>
        </w:tc>
        <w:tc>
          <w:tcPr>
            <w:tcW w:w="1095" w:type="pct"/>
            <w:shd w:val="clear" w:color="auto" w:fill="F2F2F2" w:themeFill="background1" w:themeFillShade="F2"/>
            <w:vAlign w:val="center"/>
          </w:tcPr>
          <w:p w14:paraId="0D7DD516" w14:textId="6223AE0E" w:rsidR="00C03576" w:rsidRPr="00A17716" w:rsidRDefault="00C03576" w:rsidP="00C03576">
            <w:pPr>
              <w:spacing w:before="60" w:afterLines="60" w:after="144" w:line="240" w:lineRule="auto"/>
              <w:jc w:val="left"/>
              <w:rPr>
                <w:rFonts w:cs="Open Sans"/>
                <w:b/>
                <w:bCs/>
                <w:sz w:val="20"/>
                <w:szCs w:val="20"/>
                <w:lang w:eastAsia="ko-KR"/>
              </w:rPr>
            </w:pPr>
            <w:hyperlink r:id="rId23" w:history="1">
              <w:r w:rsidRPr="00D714CA">
                <w:rPr>
                  <w:rStyle w:val="Hyperlink"/>
                  <w:rFonts w:cs="Open Sans"/>
                  <w:b/>
                  <w:bCs/>
                  <w:sz w:val="20"/>
                  <w:szCs w:val="20"/>
                  <w:lang w:eastAsia="ko-KR"/>
                </w:rPr>
                <w:t>São Tomé and Príncipe</w:t>
              </w:r>
            </w:hyperlink>
          </w:p>
        </w:tc>
        <w:tc>
          <w:tcPr>
            <w:tcW w:w="432" w:type="pct"/>
            <w:vAlign w:val="center"/>
          </w:tcPr>
          <w:p w14:paraId="2F64633E" w14:textId="54266D99" w:rsidR="00C03576" w:rsidRDefault="00C03576" w:rsidP="00C03576">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UNDP</w:t>
            </w:r>
          </w:p>
        </w:tc>
        <w:tc>
          <w:tcPr>
            <w:tcW w:w="862" w:type="pct"/>
            <w:vAlign w:val="center"/>
          </w:tcPr>
          <w:p w14:paraId="3940087B" w14:textId="7E65C190" w:rsidR="00C03576" w:rsidRDefault="00C03576" w:rsidP="00C03576">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Netherlands</w:t>
            </w:r>
          </w:p>
        </w:tc>
        <w:tc>
          <w:tcPr>
            <w:tcW w:w="622" w:type="pct"/>
            <w:vAlign w:val="center"/>
          </w:tcPr>
          <w:p w14:paraId="6892310C" w14:textId="3A2A90AB" w:rsidR="00C03576" w:rsidRDefault="00C03576" w:rsidP="00C03576">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60</w:t>
            </w:r>
          </w:p>
        </w:tc>
        <w:tc>
          <w:tcPr>
            <w:tcW w:w="941" w:type="pct"/>
            <w:vAlign w:val="center"/>
          </w:tcPr>
          <w:p w14:paraId="4B707572" w14:textId="58DD34AF" w:rsidR="00C03576" w:rsidRPr="00521A31" w:rsidRDefault="00C03576" w:rsidP="00C03576">
            <w:pPr>
              <w:pStyle w:val="TableText"/>
              <w:spacing w:before="60" w:afterLines="60" w:after="144"/>
              <w:jc w:val="right"/>
              <w:rPr>
                <w:rFonts w:cs="Open Sans"/>
                <w:color w:val="000000" w:themeColor="text1"/>
                <w:sz w:val="20"/>
                <w:szCs w:val="20"/>
                <w:lang w:eastAsia="ko-KR"/>
              </w:rPr>
            </w:pPr>
            <w:r w:rsidRPr="00B42E1C">
              <w:rPr>
                <w:rFonts w:cs="Open Sans"/>
                <w:color w:val="000000" w:themeColor="text1"/>
                <w:sz w:val="20"/>
                <w:szCs w:val="20"/>
                <w:lang w:eastAsia="ko-KR"/>
              </w:rPr>
              <w:t>2,907,084.07</w:t>
            </w:r>
          </w:p>
        </w:tc>
      </w:tr>
      <w:tr w:rsidR="0040629E" w:rsidRPr="00A17716" w14:paraId="7295DA4E" w14:textId="77777777" w:rsidTr="003E15AA">
        <w:trPr>
          <w:trHeight w:val="395"/>
        </w:trPr>
        <w:tc>
          <w:tcPr>
            <w:tcW w:w="603" w:type="pct"/>
            <w:vMerge w:val="restart"/>
            <w:shd w:val="clear" w:color="auto" w:fill="F2F2F2" w:themeFill="background1" w:themeFillShade="F2"/>
          </w:tcPr>
          <w:p w14:paraId="5BDECDA7" w14:textId="6843E327" w:rsidR="0040629E" w:rsidRPr="00A17716" w:rsidRDefault="0040629E" w:rsidP="0040629E">
            <w:pPr>
              <w:spacing w:before="60" w:afterLines="60" w:after="144" w:line="240" w:lineRule="auto"/>
              <w:jc w:val="left"/>
              <w:rPr>
                <w:rFonts w:cs="Open Sans"/>
                <w:b/>
                <w:bCs/>
                <w:sz w:val="20"/>
                <w:szCs w:val="20"/>
                <w:lang w:eastAsia="ko-KR"/>
              </w:rPr>
            </w:pPr>
            <w:r>
              <w:rPr>
                <w:rFonts w:cs="Open Sans"/>
                <w:b/>
                <w:bCs/>
                <w:sz w:val="20"/>
                <w:szCs w:val="20"/>
                <w:lang w:eastAsia="ko-KR"/>
              </w:rPr>
              <w:t>12 SC</w:t>
            </w:r>
          </w:p>
        </w:tc>
        <w:tc>
          <w:tcPr>
            <w:tcW w:w="445" w:type="pct"/>
            <w:shd w:val="clear" w:color="auto" w:fill="F2F2F2" w:themeFill="background1" w:themeFillShade="F2"/>
          </w:tcPr>
          <w:p w14:paraId="0D84693F" w14:textId="0F6E4495" w:rsidR="0040629E" w:rsidRDefault="0040629E" w:rsidP="0040629E">
            <w:pPr>
              <w:spacing w:before="60" w:afterLines="60" w:after="144" w:line="240" w:lineRule="auto"/>
              <w:jc w:val="left"/>
              <w:rPr>
                <w:rFonts w:cs="Open Sans"/>
                <w:b/>
                <w:bCs/>
                <w:sz w:val="20"/>
                <w:szCs w:val="20"/>
                <w:lang w:eastAsia="ko-KR"/>
              </w:rPr>
            </w:pPr>
            <w:r>
              <w:rPr>
                <w:rFonts w:cs="Open Sans"/>
                <w:b/>
                <w:bCs/>
                <w:sz w:val="20"/>
                <w:szCs w:val="20"/>
                <w:lang w:eastAsia="ko-KR"/>
              </w:rPr>
              <w:t>7</w:t>
            </w:r>
          </w:p>
        </w:tc>
        <w:tc>
          <w:tcPr>
            <w:tcW w:w="1095" w:type="pct"/>
            <w:shd w:val="clear" w:color="auto" w:fill="F2F2F2" w:themeFill="background1" w:themeFillShade="F2"/>
            <w:vAlign w:val="center"/>
          </w:tcPr>
          <w:p w14:paraId="2BC646BE" w14:textId="4A9771C5" w:rsidR="0040629E" w:rsidRPr="0030626F" w:rsidRDefault="0040629E" w:rsidP="0040629E">
            <w:pPr>
              <w:spacing w:before="60" w:afterLines="60" w:after="144" w:line="240" w:lineRule="auto"/>
              <w:jc w:val="left"/>
              <w:rPr>
                <w:rFonts w:cs="Open Sans"/>
                <w:b/>
                <w:bCs/>
                <w:sz w:val="20"/>
                <w:szCs w:val="20"/>
                <w:lang w:eastAsia="ko-KR"/>
              </w:rPr>
            </w:pPr>
            <w:hyperlink r:id="rId24" w:history="1">
              <w:r w:rsidRPr="0014634E">
                <w:rPr>
                  <w:rStyle w:val="Hyperlink"/>
                  <w:rFonts w:cs="Open Sans"/>
                  <w:b/>
                  <w:bCs/>
                  <w:sz w:val="20"/>
                  <w:szCs w:val="20"/>
                  <w:lang w:eastAsia="ko-KR"/>
                </w:rPr>
                <w:t>Dominican Republic</w:t>
              </w:r>
            </w:hyperlink>
          </w:p>
        </w:tc>
        <w:tc>
          <w:tcPr>
            <w:tcW w:w="432" w:type="pct"/>
            <w:vAlign w:val="center"/>
          </w:tcPr>
          <w:p w14:paraId="7094AAFB" w14:textId="0E93AA36" w:rsidR="0040629E" w:rsidRDefault="0040629E" w:rsidP="0040629E">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WFP</w:t>
            </w:r>
          </w:p>
        </w:tc>
        <w:tc>
          <w:tcPr>
            <w:tcW w:w="862" w:type="pct"/>
            <w:vAlign w:val="center"/>
          </w:tcPr>
          <w:p w14:paraId="127055B9" w14:textId="51F59ACE" w:rsidR="0040629E" w:rsidRDefault="0040629E" w:rsidP="0040629E">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Spain</w:t>
            </w:r>
          </w:p>
        </w:tc>
        <w:tc>
          <w:tcPr>
            <w:tcW w:w="622" w:type="pct"/>
            <w:vAlign w:val="center"/>
          </w:tcPr>
          <w:p w14:paraId="7A955B77" w14:textId="3EC2DBA7" w:rsidR="0040629E" w:rsidRDefault="0040629E" w:rsidP="0040629E">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36</w:t>
            </w:r>
          </w:p>
        </w:tc>
        <w:tc>
          <w:tcPr>
            <w:tcW w:w="941" w:type="pct"/>
            <w:vAlign w:val="center"/>
          </w:tcPr>
          <w:p w14:paraId="4EE2EC73" w14:textId="547170EE" w:rsidR="0040629E" w:rsidRPr="00B42E1C" w:rsidRDefault="0040629E" w:rsidP="0040629E">
            <w:pPr>
              <w:pStyle w:val="TableText"/>
              <w:spacing w:before="60" w:afterLines="60" w:after="144"/>
              <w:jc w:val="right"/>
              <w:rPr>
                <w:rFonts w:cs="Open Sans"/>
                <w:color w:val="000000" w:themeColor="text1"/>
                <w:sz w:val="20"/>
                <w:szCs w:val="20"/>
                <w:lang w:eastAsia="ko-KR"/>
              </w:rPr>
            </w:pPr>
            <w:r w:rsidRPr="001804AD">
              <w:rPr>
                <w:rFonts w:cs="Open Sans"/>
                <w:color w:val="000000" w:themeColor="text1"/>
                <w:sz w:val="20"/>
                <w:szCs w:val="20"/>
                <w:lang w:eastAsia="ko-KR"/>
              </w:rPr>
              <w:t>1,281,021.62</w:t>
            </w:r>
          </w:p>
        </w:tc>
      </w:tr>
      <w:tr w:rsidR="0040629E" w:rsidRPr="00A17716" w14:paraId="31B6CC8E" w14:textId="77777777" w:rsidTr="003E15AA">
        <w:trPr>
          <w:trHeight w:val="395"/>
        </w:trPr>
        <w:tc>
          <w:tcPr>
            <w:tcW w:w="603" w:type="pct"/>
            <w:vMerge/>
          </w:tcPr>
          <w:p w14:paraId="79E4DD11" w14:textId="77777777" w:rsidR="0040629E" w:rsidRPr="00A17716" w:rsidRDefault="0040629E" w:rsidP="0040629E">
            <w:pPr>
              <w:spacing w:before="60" w:afterLines="60" w:after="144" w:line="240" w:lineRule="auto"/>
              <w:jc w:val="left"/>
              <w:rPr>
                <w:rFonts w:cs="Open Sans"/>
                <w:b/>
                <w:bCs/>
                <w:sz w:val="20"/>
                <w:szCs w:val="20"/>
                <w:lang w:eastAsia="ko-KR"/>
              </w:rPr>
            </w:pPr>
          </w:p>
        </w:tc>
        <w:tc>
          <w:tcPr>
            <w:tcW w:w="445" w:type="pct"/>
            <w:shd w:val="clear" w:color="auto" w:fill="F2F2F2" w:themeFill="background1" w:themeFillShade="F2"/>
          </w:tcPr>
          <w:p w14:paraId="5C01C365" w14:textId="1449D3CF" w:rsidR="0040629E" w:rsidRDefault="0040629E" w:rsidP="0040629E">
            <w:pPr>
              <w:spacing w:before="60" w:afterLines="60" w:after="144" w:line="240" w:lineRule="auto"/>
              <w:jc w:val="left"/>
              <w:rPr>
                <w:rFonts w:cs="Open Sans"/>
                <w:b/>
                <w:bCs/>
                <w:sz w:val="20"/>
                <w:szCs w:val="20"/>
                <w:lang w:eastAsia="ko-KR"/>
              </w:rPr>
            </w:pPr>
            <w:r>
              <w:rPr>
                <w:rFonts w:cs="Open Sans"/>
                <w:b/>
                <w:bCs/>
                <w:sz w:val="20"/>
                <w:szCs w:val="20"/>
                <w:lang w:eastAsia="ko-KR"/>
              </w:rPr>
              <w:t>8</w:t>
            </w:r>
          </w:p>
        </w:tc>
        <w:tc>
          <w:tcPr>
            <w:tcW w:w="1095" w:type="pct"/>
            <w:shd w:val="clear" w:color="auto" w:fill="F2F2F2" w:themeFill="background1" w:themeFillShade="F2"/>
            <w:vAlign w:val="center"/>
          </w:tcPr>
          <w:p w14:paraId="4AB1DB06" w14:textId="74E6814F" w:rsidR="0040629E" w:rsidRPr="0030626F" w:rsidRDefault="0040629E" w:rsidP="0040629E">
            <w:pPr>
              <w:spacing w:before="60" w:afterLines="60" w:after="144" w:line="240" w:lineRule="auto"/>
              <w:jc w:val="left"/>
              <w:rPr>
                <w:rFonts w:cs="Open Sans"/>
                <w:b/>
                <w:bCs/>
                <w:sz w:val="20"/>
                <w:szCs w:val="20"/>
                <w:lang w:eastAsia="ko-KR"/>
              </w:rPr>
            </w:pPr>
            <w:hyperlink r:id="rId25" w:history="1">
              <w:r w:rsidRPr="004F173A">
                <w:rPr>
                  <w:rStyle w:val="Hyperlink"/>
                  <w:rFonts w:cs="Open Sans"/>
                  <w:b/>
                  <w:bCs/>
                  <w:sz w:val="20"/>
                  <w:szCs w:val="20"/>
                  <w:lang w:eastAsia="ko-KR"/>
                </w:rPr>
                <w:t>Suriname</w:t>
              </w:r>
            </w:hyperlink>
          </w:p>
        </w:tc>
        <w:tc>
          <w:tcPr>
            <w:tcW w:w="432" w:type="pct"/>
            <w:vAlign w:val="center"/>
          </w:tcPr>
          <w:p w14:paraId="242C4D26" w14:textId="0C89122E" w:rsidR="0040629E" w:rsidRDefault="0040629E" w:rsidP="0040629E">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UNDP</w:t>
            </w:r>
          </w:p>
        </w:tc>
        <w:tc>
          <w:tcPr>
            <w:tcW w:w="862" w:type="pct"/>
            <w:vAlign w:val="center"/>
          </w:tcPr>
          <w:p w14:paraId="529867B8" w14:textId="018B1BD2" w:rsidR="0040629E" w:rsidRDefault="0040629E" w:rsidP="0040629E">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Netherlands</w:t>
            </w:r>
          </w:p>
        </w:tc>
        <w:tc>
          <w:tcPr>
            <w:tcW w:w="622" w:type="pct"/>
            <w:vAlign w:val="center"/>
          </w:tcPr>
          <w:p w14:paraId="3BCFF189" w14:textId="6DD1469B" w:rsidR="0040629E" w:rsidRDefault="0040629E" w:rsidP="0040629E">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48</w:t>
            </w:r>
          </w:p>
        </w:tc>
        <w:tc>
          <w:tcPr>
            <w:tcW w:w="941" w:type="pct"/>
            <w:vAlign w:val="center"/>
          </w:tcPr>
          <w:p w14:paraId="3371D9A1" w14:textId="2E46261B" w:rsidR="0040629E" w:rsidRPr="00B42E1C" w:rsidRDefault="0040629E" w:rsidP="0040629E">
            <w:pPr>
              <w:pStyle w:val="TableText"/>
              <w:spacing w:before="60" w:afterLines="60" w:after="144"/>
              <w:jc w:val="right"/>
              <w:rPr>
                <w:rFonts w:cs="Open Sans"/>
                <w:color w:val="000000" w:themeColor="text1"/>
                <w:sz w:val="20"/>
                <w:szCs w:val="20"/>
                <w:lang w:eastAsia="ko-KR"/>
              </w:rPr>
            </w:pPr>
            <w:r w:rsidRPr="00096869">
              <w:rPr>
                <w:rFonts w:cs="Open Sans"/>
                <w:color w:val="000000" w:themeColor="text1"/>
                <w:sz w:val="20"/>
                <w:szCs w:val="20"/>
                <w:lang w:eastAsia="ko-KR"/>
              </w:rPr>
              <w:t>2,666,810.60</w:t>
            </w:r>
          </w:p>
        </w:tc>
      </w:tr>
      <w:tr w:rsidR="0040629E" w:rsidRPr="00A17716" w14:paraId="325731F5" w14:textId="77777777" w:rsidTr="003E15AA">
        <w:trPr>
          <w:trHeight w:val="395"/>
        </w:trPr>
        <w:tc>
          <w:tcPr>
            <w:tcW w:w="603" w:type="pct"/>
            <w:vMerge/>
          </w:tcPr>
          <w:p w14:paraId="4CD23FF9" w14:textId="77777777" w:rsidR="0040629E" w:rsidRPr="00A17716" w:rsidRDefault="0040629E" w:rsidP="0040629E">
            <w:pPr>
              <w:spacing w:before="60" w:afterLines="60" w:after="144" w:line="240" w:lineRule="auto"/>
              <w:jc w:val="left"/>
              <w:rPr>
                <w:rFonts w:cs="Open Sans"/>
                <w:b/>
                <w:bCs/>
                <w:sz w:val="20"/>
                <w:szCs w:val="20"/>
                <w:lang w:eastAsia="ko-KR"/>
              </w:rPr>
            </w:pPr>
          </w:p>
        </w:tc>
        <w:tc>
          <w:tcPr>
            <w:tcW w:w="445" w:type="pct"/>
            <w:shd w:val="clear" w:color="auto" w:fill="F2F2F2" w:themeFill="background1" w:themeFillShade="F2"/>
          </w:tcPr>
          <w:p w14:paraId="38ED0BE0" w14:textId="6F4F7135" w:rsidR="0040629E" w:rsidRDefault="0040629E" w:rsidP="0040629E">
            <w:pPr>
              <w:spacing w:before="60" w:afterLines="60" w:after="144" w:line="240" w:lineRule="auto"/>
              <w:jc w:val="left"/>
              <w:rPr>
                <w:rFonts w:cs="Open Sans"/>
                <w:b/>
                <w:bCs/>
                <w:sz w:val="20"/>
                <w:szCs w:val="20"/>
                <w:lang w:eastAsia="ko-KR"/>
              </w:rPr>
            </w:pPr>
            <w:r>
              <w:rPr>
                <w:rFonts w:cs="Open Sans"/>
                <w:b/>
                <w:bCs/>
                <w:sz w:val="20"/>
                <w:szCs w:val="20"/>
                <w:lang w:eastAsia="ko-KR"/>
              </w:rPr>
              <w:t>9</w:t>
            </w:r>
          </w:p>
        </w:tc>
        <w:tc>
          <w:tcPr>
            <w:tcW w:w="1095" w:type="pct"/>
            <w:shd w:val="clear" w:color="auto" w:fill="F2F2F2" w:themeFill="background1" w:themeFillShade="F2"/>
            <w:vAlign w:val="center"/>
          </w:tcPr>
          <w:p w14:paraId="78ED50BC" w14:textId="560F4F3C" w:rsidR="0040629E" w:rsidRPr="0030626F" w:rsidRDefault="0040629E" w:rsidP="0040629E">
            <w:pPr>
              <w:spacing w:before="60" w:afterLines="60" w:after="144" w:line="240" w:lineRule="auto"/>
              <w:jc w:val="left"/>
              <w:rPr>
                <w:rFonts w:cs="Open Sans"/>
                <w:b/>
                <w:bCs/>
                <w:sz w:val="20"/>
                <w:szCs w:val="20"/>
                <w:lang w:eastAsia="ko-KR"/>
              </w:rPr>
            </w:pPr>
            <w:hyperlink r:id="rId26" w:history="1">
              <w:r w:rsidRPr="00E74CB3">
                <w:rPr>
                  <w:rStyle w:val="Hyperlink"/>
                  <w:rFonts w:cs="Open Sans"/>
                  <w:b/>
                  <w:bCs/>
                  <w:sz w:val="20"/>
                  <w:szCs w:val="20"/>
                  <w:lang w:eastAsia="ko-KR"/>
                </w:rPr>
                <w:t>Antigua and Barbuda</w:t>
              </w:r>
            </w:hyperlink>
          </w:p>
        </w:tc>
        <w:tc>
          <w:tcPr>
            <w:tcW w:w="432" w:type="pct"/>
            <w:vAlign w:val="center"/>
          </w:tcPr>
          <w:p w14:paraId="433F3DA0" w14:textId="65D3D0C4" w:rsidR="0040629E" w:rsidRDefault="0040629E" w:rsidP="0040629E">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UNDP</w:t>
            </w:r>
          </w:p>
        </w:tc>
        <w:tc>
          <w:tcPr>
            <w:tcW w:w="862" w:type="pct"/>
            <w:vAlign w:val="center"/>
          </w:tcPr>
          <w:p w14:paraId="6C2BEA61" w14:textId="09FCD1BD" w:rsidR="0040629E" w:rsidRDefault="0040629E" w:rsidP="0040629E">
            <w:pPr>
              <w:pStyle w:val="TableText"/>
              <w:spacing w:before="60" w:afterLines="60" w:after="144"/>
              <w:rPr>
                <w:rFonts w:cs="Open Sans"/>
                <w:color w:val="000000" w:themeColor="text1"/>
                <w:sz w:val="20"/>
                <w:szCs w:val="20"/>
                <w:lang w:eastAsia="ko-KR"/>
              </w:rPr>
            </w:pPr>
            <w:r>
              <w:rPr>
                <w:rFonts w:cs="Open Sans"/>
                <w:color w:val="000000" w:themeColor="text1"/>
                <w:sz w:val="20"/>
                <w:szCs w:val="20"/>
                <w:lang w:eastAsia="ko-KR"/>
              </w:rPr>
              <w:t>UK</w:t>
            </w:r>
          </w:p>
        </w:tc>
        <w:tc>
          <w:tcPr>
            <w:tcW w:w="622" w:type="pct"/>
            <w:vAlign w:val="center"/>
          </w:tcPr>
          <w:p w14:paraId="6BCB8179" w14:textId="331451C5" w:rsidR="0040629E" w:rsidRDefault="0040629E" w:rsidP="0040629E">
            <w:pPr>
              <w:pStyle w:val="TableText"/>
              <w:spacing w:before="60" w:afterLines="60" w:after="144"/>
              <w:jc w:val="center"/>
              <w:rPr>
                <w:rFonts w:cs="Open Sans"/>
                <w:color w:val="000000" w:themeColor="text1"/>
                <w:sz w:val="20"/>
                <w:szCs w:val="20"/>
                <w:lang w:eastAsia="ko-KR"/>
              </w:rPr>
            </w:pPr>
            <w:r>
              <w:rPr>
                <w:rFonts w:cs="Open Sans"/>
                <w:color w:val="000000" w:themeColor="text1"/>
                <w:sz w:val="20"/>
                <w:szCs w:val="20"/>
                <w:lang w:eastAsia="ko-KR"/>
              </w:rPr>
              <w:t>36</w:t>
            </w:r>
          </w:p>
        </w:tc>
        <w:tc>
          <w:tcPr>
            <w:tcW w:w="941" w:type="pct"/>
            <w:vAlign w:val="center"/>
          </w:tcPr>
          <w:p w14:paraId="7932F112" w14:textId="678625B9" w:rsidR="0040629E" w:rsidRPr="00B42E1C" w:rsidRDefault="0040629E" w:rsidP="0040629E">
            <w:pPr>
              <w:pStyle w:val="TableText"/>
              <w:spacing w:before="60" w:afterLines="60" w:after="144"/>
              <w:jc w:val="right"/>
              <w:rPr>
                <w:rFonts w:cs="Open Sans"/>
                <w:color w:val="000000" w:themeColor="text1"/>
                <w:sz w:val="20"/>
                <w:szCs w:val="20"/>
                <w:lang w:eastAsia="ko-KR"/>
              </w:rPr>
            </w:pPr>
            <w:r w:rsidRPr="0061057B">
              <w:rPr>
                <w:rFonts w:cs="Open Sans"/>
                <w:color w:val="000000" w:themeColor="text1"/>
                <w:sz w:val="20"/>
                <w:szCs w:val="20"/>
                <w:lang w:eastAsia="ko-KR"/>
              </w:rPr>
              <w:t>1,240,174.94</w:t>
            </w:r>
          </w:p>
        </w:tc>
      </w:tr>
      <w:tr w:rsidR="00DD583B" w:rsidRPr="00A17716" w14:paraId="59AF5EFF" w14:textId="77777777" w:rsidTr="003E15AA">
        <w:trPr>
          <w:trHeight w:val="395"/>
        </w:trPr>
        <w:tc>
          <w:tcPr>
            <w:tcW w:w="1048" w:type="pct"/>
            <w:gridSpan w:val="2"/>
            <w:shd w:val="clear" w:color="auto" w:fill="185980" w:themeFill="accent2"/>
          </w:tcPr>
          <w:p w14:paraId="7CA1B060" w14:textId="77777777" w:rsidR="00DD583B" w:rsidRPr="00EC7E83" w:rsidRDefault="00DD583B" w:rsidP="00DD583B">
            <w:pPr>
              <w:pStyle w:val="TableText"/>
              <w:spacing w:before="60" w:afterLines="60" w:after="144"/>
              <w:jc w:val="right"/>
              <w:rPr>
                <w:rFonts w:cs="Open Sans"/>
                <w:b/>
                <w:color w:val="FFFFFF" w:themeColor="background1"/>
                <w:sz w:val="20"/>
                <w:szCs w:val="20"/>
                <w:lang w:eastAsia="ko-KR"/>
              </w:rPr>
            </w:pPr>
          </w:p>
        </w:tc>
        <w:tc>
          <w:tcPr>
            <w:tcW w:w="3011" w:type="pct"/>
            <w:gridSpan w:val="4"/>
            <w:shd w:val="clear" w:color="auto" w:fill="185980" w:themeFill="accent2"/>
          </w:tcPr>
          <w:p w14:paraId="2E393A78" w14:textId="6D1FEBB0" w:rsidR="00DD583B" w:rsidRPr="00EC7E83" w:rsidRDefault="00DD583B" w:rsidP="00DD583B">
            <w:pPr>
              <w:pStyle w:val="TableText"/>
              <w:spacing w:before="60" w:afterLines="60" w:after="144"/>
              <w:jc w:val="right"/>
              <w:rPr>
                <w:rFonts w:cs="Open Sans"/>
                <w:b/>
                <w:color w:val="FFFFFF" w:themeColor="background1"/>
                <w:sz w:val="20"/>
                <w:szCs w:val="20"/>
                <w:lang w:eastAsia="ko-KR"/>
              </w:rPr>
            </w:pPr>
            <w:r w:rsidRPr="00EC7E83">
              <w:rPr>
                <w:rFonts w:cs="Open Sans" w:hint="eastAsia"/>
                <w:b/>
                <w:color w:val="FFFFFF" w:themeColor="background1"/>
                <w:sz w:val="20"/>
                <w:szCs w:val="20"/>
                <w:lang w:eastAsia="ko-KR"/>
              </w:rPr>
              <w:t>Total</w:t>
            </w:r>
          </w:p>
        </w:tc>
        <w:tc>
          <w:tcPr>
            <w:tcW w:w="941" w:type="pct"/>
            <w:shd w:val="clear" w:color="auto" w:fill="185980" w:themeFill="accent2"/>
            <w:vAlign w:val="center"/>
          </w:tcPr>
          <w:p w14:paraId="6484E76E" w14:textId="17B1D149" w:rsidR="00DD583B" w:rsidRPr="00EC7E83" w:rsidRDefault="00A11F8D" w:rsidP="00DD583B">
            <w:pPr>
              <w:pStyle w:val="TableText"/>
              <w:spacing w:before="60" w:afterLines="60" w:after="144"/>
              <w:jc w:val="right"/>
              <w:rPr>
                <w:rFonts w:cs="Open Sans"/>
                <w:b/>
                <w:color w:val="FFFFFF" w:themeColor="background1"/>
                <w:sz w:val="20"/>
                <w:szCs w:val="20"/>
                <w:lang w:eastAsia="ko-KR"/>
              </w:rPr>
            </w:pPr>
            <w:r>
              <w:rPr>
                <w:rFonts w:cs="Open Sans"/>
                <w:b/>
                <w:color w:val="FFFFFF" w:themeColor="background1"/>
                <w:sz w:val="20"/>
                <w:szCs w:val="20"/>
                <w:lang w:eastAsia="ko-KR"/>
              </w:rPr>
              <w:t xml:space="preserve">$ </w:t>
            </w:r>
            <w:r w:rsidR="00F815EC" w:rsidRPr="00F815EC">
              <w:rPr>
                <w:rFonts w:cs="Open Sans"/>
                <w:b/>
                <w:bCs/>
                <w:color w:val="FFFFFF" w:themeColor="background1"/>
                <w:sz w:val="20"/>
                <w:szCs w:val="20"/>
                <w:lang w:eastAsia="ko-KR"/>
              </w:rPr>
              <w:t>27,592,467.75</w:t>
            </w:r>
          </w:p>
        </w:tc>
      </w:tr>
    </w:tbl>
    <w:p w14:paraId="09B93508" w14:textId="5F9DCC65" w:rsidR="00BA10B9" w:rsidRDefault="00E04955" w:rsidP="00500756">
      <w:pPr>
        <w:spacing w:before="240"/>
      </w:pPr>
      <w:r>
        <w:rPr>
          <w:lang w:eastAsia="ko-KR"/>
        </w:rPr>
        <w:t>T</w:t>
      </w:r>
      <w:r w:rsidR="00760757">
        <w:rPr>
          <w:lang w:eastAsia="ko-KR"/>
        </w:rPr>
        <w:t>he</w:t>
      </w:r>
      <w:r w:rsidR="00BA10B9" w:rsidRPr="00140AF1">
        <w:rPr>
          <w:lang w:eastAsia="ko-KR"/>
        </w:rPr>
        <w:t xml:space="preserve"> </w:t>
      </w:r>
      <w:r w:rsidR="00313A93">
        <w:rPr>
          <w:lang w:eastAsia="ko-KR"/>
        </w:rPr>
        <w:t>three</w:t>
      </w:r>
      <w:r w:rsidR="00BA10B9" w:rsidRPr="008C456C">
        <w:rPr>
          <w:lang w:eastAsia="ko-KR"/>
        </w:rPr>
        <w:t xml:space="preserve"> </w:t>
      </w:r>
      <w:r w:rsidR="00CD0335">
        <w:rPr>
          <w:lang w:eastAsia="ko-KR"/>
        </w:rPr>
        <w:t xml:space="preserve">proposed </w:t>
      </w:r>
      <w:r w:rsidR="009472F6">
        <w:rPr>
          <w:lang w:eastAsia="ko-KR"/>
        </w:rPr>
        <w:t>pipeline</w:t>
      </w:r>
      <w:r w:rsidR="00BA10B9" w:rsidRPr="00140AF1">
        <w:rPr>
          <w:lang w:eastAsia="ko-KR"/>
        </w:rPr>
        <w:t xml:space="preserve"> Investment funding requests are expected to address </w:t>
      </w:r>
      <w:r w:rsidR="6D8DF966" w:rsidRPr="00140AF1">
        <w:rPr>
          <w:lang w:eastAsia="ko-KR"/>
        </w:rPr>
        <w:t>0.8</w:t>
      </w:r>
      <w:r w:rsidR="00BA10B9" w:rsidRPr="008C456C">
        <w:rPr>
          <w:lang w:eastAsia="ko-KR"/>
        </w:rPr>
        <w:t>%</w:t>
      </w:r>
      <w:r w:rsidR="00BA10B9" w:rsidRPr="00140AF1">
        <w:rPr>
          <w:lang w:eastAsia="ko-KR"/>
        </w:rPr>
        <w:t xml:space="preserve"> of the GBON gap for surface stations and </w:t>
      </w:r>
      <w:r w:rsidR="4527647E" w:rsidRPr="00140AF1">
        <w:rPr>
          <w:lang w:eastAsia="ko-KR"/>
        </w:rPr>
        <w:t>1.5</w:t>
      </w:r>
      <w:r w:rsidR="00BA10B9" w:rsidRPr="008C456C">
        <w:rPr>
          <w:lang w:eastAsia="ko-KR"/>
        </w:rPr>
        <w:t>%</w:t>
      </w:r>
      <w:r w:rsidR="00BA10B9" w:rsidRPr="00140AF1">
        <w:rPr>
          <w:lang w:eastAsia="ko-KR"/>
        </w:rPr>
        <w:t xml:space="preserve"> of the GBON gap for upper</w:t>
      </w:r>
      <w:r w:rsidR="00BA10B9" w:rsidRPr="13CBD0C0">
        <w:rPr>
          <w:lang w:eastAsia="ko-KR"/>
        </w:rPr>
        <w:t>-</w:t>
      </w:r>
      <w:r w:rsidR="00BA10B9" w:rsidRPr="00140AF1">
        <w:rPr>
          <w:lang w:eastAsia="ko-KR"/>
        </w:rPr>
        <w:t>air</w:t>
      </w:r>
      <w:r w:rsidR="00BA10B9" w:rsidRPr="13CBD0C0">
        <w:rPr>
          <w:lang w:eastAsia="ko-KR"/>
        </w:rPr>
        <w:t xml:space="preserve"> </w:t>
      </w:r>
      <w:r w:rsidR="00BA10B9" w:rsidRPr="00140AF1">
        <w:rPr>
          <w:lang w:eastAsia="ko-KR"/>
        </w:rPr>
        <w:t xml:space="preserve">stations in </w:t>
      </w:r>
      <w:r w:rsidR="00BA10B9" w:rsidRPr="13CBD0C0">
        <w:rPr>
          <w:lang w:eastAsia="ko-KR"/>
        </w:rPr>
        <w:t>Small Island Developing States (</w:t>
      </w:r>
      <w:r w:rsidR="00BA10B9" w:rsidRPr="00140AF1">
        <w:rPr>
          <w:lang w:eastAsia="ko-KR"/>
        </w:rPr>
        <w:t>SIDS</w:t>
      </w:r>
      <w:r w:rsidR="00BA10B9" w:rsidRPr="13CBD0C0">
        <w:rPr>
          <w:lang w:eastAsia="ko-KR"/>
        </w:rPr>
        <w:t>)</w:t>
      </w:r>
      <w:r w:rsidR="00BA10B9" w:rsidRPr="00140AF1">
        <w:rPr>
          <w:lang w:eastAsia="ko-KR"/>
        </w:rPr>
        <w:t xml:space="preserve"> and </w:t>
      </w:r>
      <w:r w:rsidR="00BA10B9" w:rsidRPr="13CBD0C0">
        <w:rPr>
          <w:lang w:eastAsia="ko-KR"/>
        </w:rPr>
        <w:t>Least Developed Countries (</w:t>
      </w:r>
      <w:r w:rsidR="00BA10B9" w:rsidRPr="00140AF1">
        <w:rPr>
          <w:lang w:eastAsia="ko-KR"/>
        </w:rPr>
        <w:t>LDCs</w:t>
      </w:r>
      <w:r w:rsidR="00BA10B9" w:rsidRPr="13CBD0C0">
        <w:rPr>
          <w:lang w:eastAsia="ko-KR"/>
        </w:rPr>
        <w:t>)</w:t>
      </w:r>
      <w:r w:rsidR="00BA10B9" w:rsidRPr="00140AF1">
        <w:rPr>
          <w:lang w:eastAsia="ko-KR"/>
        </w:rPr>
        <w:t>. Together</w:t>
      </w:r>
      <w:r w:rsidR="00CD0335">
        <w:rPr>
          <w:lang w:eastAsia="ko-KR"/>
        </w:rPr>
        <w:t>,</w:t>
      </w:r>
      <w:r w:rsidR="00BA10B9" w:rsidRPr="00140AF1">
        <w:rPr>
          <w:lang w:eastAsia="ko-KR"/>
        </w:rPr>
        <w:t xml:space="preserve"> the </w:t>
      </w:r>
      <w:r w:rsidR="00BA10B9" w:rsidRPr="7A9AAC27">
        <w:rPr>
          <w:lang w:eastAsia="ko-KR"/>
        </w:rPr>
        <w:t>18</w:t>
      </w:r>
      <w:r w:rsidR="00BA10B9" w:rsidRPr="00140AF1">
        <w:rPr>
          <w:lang w:eastAsia="ko-KR"/>
        </w:rPr>
        <w:t xml:space="preserve"> countries with approved</w:t>
      </w:r>
      <w:r w:rsidR="00BA10B9" w:rsidRPr="7A9AAC27">
        <w:rPr>
          <w:lang w:eastAsia="ko-KR"/>
        </w:rPr>
        <w:t xml:space="preserve"> and conditionally approved</w:t>
      </w:r>
      <w:r w:rsidR="00BA10B9" w:rsidRPr="00140AF1">
        <w:rPr>
          <w:lang w:eastAsia="ko-KR"/>
        </w:rPr>
        <w:t xml:space="preserve"> </w:t>
      </w:r>
      <w:r w:rsidR="00BA10B9" w:rsidRPr="13CBD0C0">
        <w:rPr>
          <w:lang w:eastAsia="ko-KR"/>
        </w:rPr>
        <w:t>Investment funding requests</w:t>
      </w:r>
      <w:r w:rsidR="00BA10B9">
        <w:rPr>
          <w:rStyle w:val="FootnoteReference"/>
          <w:lang w:eastAsia="ko-KR"/>
        </w:rPr>
        <w:footnoteReference w:id="3"/>
      </w:r>
      <w:r w:rsidR="00AB7A7F">
        <w:rPr>
          <w:lang w:eastAsia="ko-KR"/>
        </w:rPr>
        <w:t>,</w:t>
      </w:r>
      <w:r>
        <w:rPr>
          <w:lang w:eastAsia="ko-KR"/>
        </w:rPr>
        <w:t xml:space="preserve"> and </w:t>
      </w:r>
      <w:r w:rsidR="00CD0335">
        <w:rPr>
          <w:lang w:eastAsia="ko-KR"/>
        </w:rPr>
        <w:t xml:space="preserve">the nine </w:t>
      </w:r>
      <w:r>
        <w:rPr>
          <w:lang w:eastAsia="ko-KR"/>
        </w:rPr>
        <w:t xml:space="preserve">pipeline </w:t>
      </w:r>
      <w:r w:rsidR="00390666">
        <w:rPr>
          <w:lang w:eastAsia="ko-KR"/>
        </w:rPr>
        <w:t>Investment</w:t>
      </w:r>
      <w:r>
        <w:rPr>
          <w:lang w:eastAsia="ko-KR"/>
        </w:rPr>
        <w:t xml:space="preserve"> funding requests</w:t>
      </w:r>
      <w:r w:rsidR="00390666">
        <w:rPr>
          <w:lang w:eastAsia="ko-KR"/>
        </w:rPr>
        <w:t xml:space="preserve"> (Table 1),</w:t>
      </w:r>
      <w:r w:rsidR="00BA10B9" w:rsidRPr="00140AF1">
        <w:rPr>
          <w:lang w:eastAsia="ko-KR"/>
        </w:rPr>
        <w:t xml:space="preserve"> will result in SOFF investments addressing </w:t>
      </w:r>
      <w:r w:rsidR="53FFA10A" w:rsidRPr="00140AF1">
        <w:rPr>
          <w:lang w:eastAsia="ko-KR"/>
        </w:rPr>
        <w:t>44</w:t>
      </w:r>
      <w:r w:rsidR="00BA10B9" w:rsidRPr="008C456C">
        <w:rPr>
          <w:lang w:eastAsia="ko-KR"/>
        </w:rPr>
        <w:t>%</w:t>
      </w:r>
      <w:r w:rsidR="00BA10B9" w:rsidRPr="00140AF1">
        <w:rPr>
          <w:lang w:eastAsia="ko-KR"/>
        </w:rPr>
        <w:t xml:space="preserve"> of the GBON gap for surface stations and </w:t>
      </w:r>
      <w:r w:rsidR="3BB7CC84" w:rsidRPr="00140AF1">
        <w:rPr>
          <w:lang w:eastAsia="ko-KR"/>
        </w:rPr>
        <w:t>42</w:t>
      </w:r>
      <w:r w:rsidR="00BA10B9" w:rsidRPr="008C456C">
        <w:rPr>
          <w:lang w:eastAsia="ko-KR"/>
        </w:rPr>
        <w:t>% of</w:t>
      </w:r>
      <w:r w:rsidR="00BA10B9" w:rsidRPr="00140AF1">
        <w:rPr>
          <w:lang w:eastAsia="ko-KR"/>
        </w:rPr>
        <w:t xml:space="preserve"> the GBON gap for upper air-stations </w:t>
      </w:r>
      <w:r w:rsidR="77BA8B0E" w:rsidRPr="008C456C">
        <w:rPr>
          <w:lang w:eastAsia="ko-KR"/>
        </w:rPr>
        <w:t xml:space="preserve">over land </w:t>
      </w:r>
      <w:r w:rsidR="00BA10B9" w:rsidRPr="00140AF1">
        <w:rPr>
          <w:lang w:eastAsia="ko-KR"/>
        </w:rPr>
        <w:t>in all SIDS and LDCs.</w:t>
      </w:r>
    </w:p>
    <w:p w14:paraId="2D97C3FB" w14:textId="6CF026AF" w:rsidR="42CAE4E0" w:rsidRDefault="72B9933C">
      <w:r>
        <w:rPr>
          <w:noProof/>
        </w:rPr>
        <w:drawing>
          <wp:inline distT="0" distB="0" distL="0" distR="0" wp14:anchorId="67B581AB" wp14:editId="2F83C7C6">
            <wp:extent cx="5724525" cy="2352675"/>
            <wp:effectExtent l="0" t="0" r="0" b="0"/>
            <wp:docPr id="12042032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323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525" cy="2352675"/>
                    </a:xfrm>
                    <a:prstGeom prst="rect">
                      <a:avLst/>
                    </a:prstGeom>
                  </pic:spPr>
                </pic:pic>
              </a:graphicData>
            </a:graphic>
          </wp:inline>
        </w:drawing>
      </w:r>
    </w:p>
    <w:p w14:paraId="2134335F" w14:textId="54B40B94" w:rsidR="00BA10B9" w:rsidRPr="00C70B62" w:rsidRDefault="00BA10B9" w:rsidP="0046748E">
      <w:pPr>
        <w:rPr>
          <w:kern w:val="0"/>
          <w:lang w:eastAsia="ko-KR"/>
          <w14:ligatures w14:val="none"/>
        </w:rPr>
      </w:pPr>
      <w:r w:rsidRPr="7E241A24">
        <w:rPr>
          <w:b/>
          <w:bCs/>
        </w:rPr>
        <w:t xml:space="preserve">Figure </w:t>
      </w:r>
      <w:r w:rsidRPr="7E241A24">
        <w:rPr>
          <w:b/>
          <w:bCs/>
        </w:rPr>
        <w:fldChar w:fldCharType="begin"/>
      </w:r>
      <w:r w:rsidRPr="7E241A24">
        <w:rPr>
          <w:b/>
          <w:bCs/>
        </w:rPr>
        <w:instrText xml:space="preserve"> SEQ Figure \* ARABIC </w:instrText>
      </w:r>
      <w:r w:rsidRPr="7E241A24">
        <w:rPr>
          <w:b/>
          <w:bCs/>
        </w:rPr>
        <w:fldChar w:fldCharType="separate"/>
      </w:r>
      <w:r>
        <w:rPr>
          <w:b/>
          <w:bCs/>
          <w:noProof/>
        </w:rPr>
        <w:t>1</w:t>
      </w:r>
      <w:r w:rsidRPr="7E241A24">
        <w:rPr>
          <w:b/>
          <w:bCs/>
        </w:rPr>
        <w:fldChar w:fldCharType="end"/>
      </w:r>
      <w:r w:rsidRPr="7E241A24">
        <w:rPr>
          <w:b/>
          <w:bCs/>
          <w:lang w:eastAsia="ko-KR"/>
        </w:rPr>
        <w:t>.</w:t>
      </w:r>
      <w:r>
        <w:t xml:space="preserve"> </w:t>
      </w:r>
      <w:r w:rsidRPr="7E241A24">
        <w:rPr>
          <w:lang w:eastAsia="ko-KR"/>
        </w:rPr>
        <w:t xml:space="preserve">The map shows in green the </w:t>
      </w:r>
      <w:r w:rsidRPr="2C380319">
        <w:rPr>
          <w:lang w:eastAsia="ko-KR"/>
        </w:rPr>
        <w:t>15</w:t>
      </w:r>
      <w:r w:rsidRPr="7E241A24">
        <w:rPr>
          <w:lang w:eastAsia="ko-KR"/>
        </w:rPr>
        <w:t xml:space="preserve"> countries that have approved Investment funding requests</w:t>
      </w:r>
      <w:r>
        <w:rPr>
          <w:rFonts w:hint="eastAsia"/>
          <w:lang w:eastAsia="ko-KR"/>
        </w:rPr>
        <w:t xml:space="preserve">, </w:t>
      </w:r>
      <w:r w:rsidRPr="7E241A24">
        <w:rPr>
          <w:lang w:eastAsia="ko-KR"/>
        </w:rPr>
        <w:t xml:space="preserve">in yellow the </w:t>
      </w:r>
      <w:r>
        <w:rPr>
          <w:rFonts w:hint="eastAsia"/>
          <w:lang w:eastAsia="ko-KR"/>
        </w:rPr>
        <w:t>three</w:t>
      </w:r>
      <w:r w:rsidRPr="7E241A24">
        <w:rPr>
          <w:lang w:eastAsia="ko-KR"/>
        </w:rPr>
        <w:t xml:space="preserve"> countries with conditionally approved funding requests</w:t>
      </w:r>
      <w:r>
        <w:rPr>
          <w:rFonts w:hint="eastAsia"/>
          <w:lang w:eastAsia="ko-KR"/>
        </w:rPr>
        <w:t xml:space="preserve">, </w:t>
      </w:r>
      <w:r w:rsidRPr="00D564FE">
        <w:rPr>
          <w:rFonts w:hint="eastAsia"/>
          <w:lang w:eastAsia="ko-KR"/>
        </w:rPr>
        <w:t xml:space="preserve">and in blue the </w:t>
      </w:r>
      <w:r w:rsidR="5AE597F2" w:rsidRPr="00D564FE">
        <w:rPr>
          <w:lang w:eastAsia="ko-KR"/>
        </w:rPr>
        <w:t xml:space="preserve">six </w:t>
      </w:r>
      <w:r w:rsidRPr="00D564FE">
        <w:rPr>
          <w:rFonts w:hint="eastAsia"/>
          <w:lang w:eastAsia="ko-KR"/>
        </w:rPr>
        <w:t>countries with funding requests in the pipeline</w:t>
      </w:r>
      <w:r w:rsidRPr="00D564FE">
        <w:rPr>
          <w:lang w:eastAsia="ko-KR"/>
        </w:rPr>
        <w:t>.</w:t>
      </w:r>
      <w:r w:rsidRPr="7E241A24">
        <w:rPr>
          <w:lang w:eastAsia="ko-KR"/>
        </w:rPr>
        <w:t xml:space="preserve"> Countries in red are those with funding requests </w:t>
      </w:r>
      <w:r>
        <w:rPr>
          <w:rFonts w:hint="eastAsia"/>
          <w:lang w:eastAsia="ko-KR"/>
        </w:rPr>
        <w:t>presented</w:t>
      </w:r>
      <w:r w:rsidRPr="7E241A24">
        <w:rPr>
          <w:lang w:eastAsia="ko-KR"/>
        </w:rPr>
        <w:t xml:space="preserve"> at the </w:t>
      </w:r>
      <w:r>
        <w:rPr>
          <w:rFonts w:hint="eastAsia"/>
          <w:lang w:eastAsia="ko-KR"/>
        </w:rPr>
        <w:t>12th</w:t>
      </w:r>
      <w:r w:rsidRPr="7E241A24">
        <w:rPr>
          <w:lang w:eastAsia="ko-KR"/>
        </w:rPr>
        <w:t xml:space="preserve"> SOFF Steering Committee meeting</w:t>
      </w:r>
      <w:r>
        <w:rPr>
          <w:rFonts w:hint="eastAsia"/>
          <w:lang w:eastAsia="ko-KR"/>
        </w:rPr>
        <w:t xml:space="preserve"> for inclusion in the pipeline</w:t>
      </w:r>
      <w:r w:rsidRPr="7E241A24">
        <w:rPr>
          <w:lang w:eastAsia="ko-KR"/>
        </w:rPr>
        <w:t>.</w:t>
      </w:r>
    </w:p>
    <w:p w14:paraId="6FA48B40" w14:textId="6B956A95" w:rsidR="00FB2064" w:rsidRDefault="002409E3" w:rsidP="002409E3">
      <w:pPr>
        <w:pStyle w:val="Heading1"/>
        <w:rPr>
          <w:rFonts w:cs="Open Sans"/>
        </w:rPr>
      </w:pPr>
      <w:bookmarkStart w:id="1" w:name="_Toc209619272"/>
      <w:r w:rsidRPr="00381D31">
        <w:rPr>
          <w:rFonts w:cs="Open Sans" w:hint="eastAsia"/>
          <w:lang w:eastAsia="ko-KR"/>
        </w:rPr>
        <w:t>Investment</w:t>
      </w:r>
      <w:r w:rsidRPr="00FB2064">
        <w:rPr>
          <w:rFonts w:cs="Open Sans" w:hint="eastAsia"/>
          <w:lang w:eastAsia="ko-KR"/>
        </w:rPr>
        <w:t xml:space="preserve"> phase </w:t>
      </w:r>
      <w:r w:rsidRPr="00FB2064">
        <w:rPr>
          <w:rFonts w:cs="Open Sans"/>
          <w:lang w:eastAsia="ko-KR"/>
        </w:rPr>
        <w:t>pipeline</w:t>
      </w:r>
      <w:r w:rsidRPr="00FB2064">
        <w:rPr>
          <w:rFonts w:cs="Open Sans" w:hint="eastAsia"/>
          <w:lang w:eastAsia="ko-KR"/>
        </w:rPr>
        <w:t xml:space="preserve"> and p</w:t>
      </w:r>
      <w:r w:rsidRPr="00FB2064">
        <w:rPr>
          <w:rFonts w:cs="Open Sans"/>
        </w:rPr>
        <w:t>rioritization of funding requests</w:t>
      </w:r>
      <w:bookmarkEnd w:id="1"/>
    </w:p>
    <w:p w14:paraId="6CBF4564" w14:textId="359B29C6" w:rsidR="00793DD4" w:rsidRPr="00793DD4" w:rsidRDefault="006D0AED" w:rsidP="00793DD4">
      <w:r>
        <w:t xml:space="preserve">This section </w:t>
      </w:r>
      <w:r w:rsidR="000D23B8">
        <w:t>outlines</w:t>
      </w:r>
      <w:r>
        <w:t xml:space="preserve"> the</w:t>
      </w:r>
      <w:r w:rsidR="00793DD4">
        <w:t xml:space="preserve"> proposed order </w:t>
      </w:r>
      <w:r w:rsidR="004607E6">
        <w:t>of</w:t>
      </w:r>
      <w:r w:rsidR="00793DD4">
        <w:t xml:space="preserve"> </w:t>
      </w:r>
      <w:r w:rsidR="007832ED">
        <w:t xml:space="preserve">Investment funding requests </w:t>
      </w:r>
      <w:r w:rsidR="00643B05">
        <w:rPr>
          <w:rFonts w:hint="eastAsia"/>
          <w:lang w:eastAsia="ko-KR"/>
        </w:rPr>
        <w:t xml:space="preserve">that will </w:t>
      </w:r>
      <w:r w:rsidR="00015ADE">
        <w:rPr>
          <w:lang w:eastAsia="ko-KR"/>
        </w:rPr>
        <w:t xml:space="preserve">be added to the current </w:t>
      </w:r>
      <w:hyperlink r:id="rId28" w:history="1">
        <w:r w:rsidR="00643B05" w:rsidRPr="005F3DAA">
          <w:rPr>
            <w:rStyle w:val="Hyperlink"/>
            <w:rFonts w:hint="eastAsia"/>
            <w:lang w:eastAsia="ko-KR"/>
          </w:rPr>
          <w:t>Investment phase pipeline.</w:t>
        </w:r>
      </w:hyperlink>
      <w:r w:rsidR="00952CC4">
        <w:t xml:space="preserve"> </w:t>
      </w:r>
      <w:r w:rsidR="00643B05">
        <w:rPr>
          <w:rFonts w:hint="eastAsia"/>
          <w:lang w:eastAsia="ko-KR"/>
        </w:rPr>
        <w:t>This is</w:t>
      </w:r>
      <w:r w:rsidR="00952CC4">
        <w:t xml:space="preserve"> </w:t>
      </w:r>
      <w:r w:rsidR="00952CC4" w:rsidRPr="00D01A0F">
        <w:t xml:space="preserve">based on </w:t>
      </w:r>
      <w:r w:rsidR="00162EA0" w:rsidRPr="00D01A0F">
        <w:t xml:space="preserve">assessment of </w:t>
      </w:r>
      <w:r w:rsidR="00F75E78" w:rsidRPr="00D01A0F">
        <w:t xml:space="preserve">four criteria presented in </w:t>
      </w:r>
      <w:hyperlink r:id="rId29" w:history="1">
        <w:r w:rsidR="00F75E78" w:rsidRPr="00B42F6A">
          <w:rPr>
            <w:rStyle w:val="Hyperlink"/>
          </w:rPr>
          <w:t>Decision 11.6</w:t>
        </w:r>
      </w:hyperlink>
      <w:r w:rsidR="00F536BD">
        <w:t>:</w:t>
      </w:r>
      <w:r w:rsidR="00D147DA">
        <w:t xml:space="preserve"> </w:t>
      </w:r>
      <w:r w:rsidR="00952CC4" w:rsidRPr="00D01A0F">
        <w:t>technical feasibility, timing and scheduling, financial considerations, and risk</w:t>
      </w:r>
      <w:r w:rsidR="00162EA0" w:rsidRPr="00D01A0F">
        <w:t>s</w:t>
      </w:r>
      <w:r w:rsidRPr="00D01A0F">
        <w:t>.</w:t>
      </w:r>
      <w:r w:rsidR="002E0757" w:rsidRPr="00D01A0F">
        <w:t xml:space="preserve"> </w:t>
      </w:r>
      <w:r w:rsidR="00D147DA" w:rsidRPr="00D147DA">
        <w:t>As not all criteria are applicable to every funding request, information is provided only where relevant.</w:t>
      </w:r>
    </w:p>
    <w:p w14:paraId="29344BAD" w14:textId="55AAF47D" w:rsidR="00FB2064" w:rsidRPr="00FB2064" w:rsidRDefault="00FB2064" w:rsidP="004A2988">
      <w:pPr>
        <w:pStyle w:val="Heading2"/>
        <w:numPr>
          <w:ilvl w:val="0"/>
          <w:numId w:val="0"/>
        </w:numPr>
        <w:ind w:left="576"/>
      </w:pPr>
    </w:p>
    <w:p w14:paraId="7D3B9629" w14:textId="5F9D74C5" w:rsidR="00CD0335" w:rsidRDefault="00CD0335" w:rsidP="00CD0335">
      <w:pPr>
        <w:pStyle w:val="Heading2"/>
        <w:rPr>
          <w:lang w:eastAsia="ko-KR"/>
        </w:rPr>
      </w:pPr>
      <w:bookmarkStart w:id="2" w:name="_Toc209619273"/>
      <w:r>
        <w:rPr>
          <w:lang w:eastAsia="ko-KR"/>
        </w:rPr>
        <w:t>Dominican Republic</w:t>
      </w:r>
      <w:bookmarkEnd w:id="2"/>
    </w:p>
    <w:tbl>
      <w:tblPr>
        <w:tblStyle w:val="TableGrid"/>
        <w:tblW w:w="8992" w:type="dxa"/>
        <w:tblLook w:val="04A0" w:firstRow="1" w:lastRow="0" w:firstColumn="1" w:lastColumn="0" w:noHBand="0" w:noVBand="1"/>
      </w:tblPr>
      <w:tblGrid>
        <w:gridCol w:w="1797"/>
        <w:gridCol w:w="1317"/>
        <w:gridCol w:w="2202"/>
        <w:gridCol w:w="1483"/>
        <w:gridCol w:w="2193"/>
      </w:tblGrid>
      <w:tr w:rsidR="00CD0335" w14:paraId="691E2215" w14:textId="77777777" w:rsidTr="00AE7343">
        <w:tc>
          <w:tcPr>
            <w:tcW w:w="3114" w:type="dxa"/>
            <w:gridSpan w:val="2"/>
            <w:shd w:val="clear" w:color="auto" w:fill="F2F2F2" w:themeFill="background1" w:themeFillShade="F2"/>
          </w:tcPr>
          <w:p w14:paraId="71FC92FC" w14:textId="77777777" w:rsidR="00CD0335" w:rsidRPr="00936CCB" w:rsidRDefault="00CD0335">
            <w:pPr>
              <w:spacing w:before="60" w:after="60" w:line="240" w:lineRule="auto"/>
              <w:rPr>
                <w:b/>
                <w:bCs/>
              </w:rPr>
            </w:pPr>
            <w:r>
              <w:rPr>
                <w:b/>
                <w:bCs/>
              </w:rPr>
              <w:t>Link</w:t>
            </w:r>
          </w:p>
        </w:tc>
        <w:tc>
          <w:tcPr>
            <w:tcW w:w="5878" w:type="dxa"/>
            <w:gridSpan w:val="3"/>
          </w:tcPr>
          <w:p w14:paraId="019FC390" w14:textId="635ACE21" w:rsidR="00CD0335" w:rsidRPr="00044984" w:rsidRDefault="005B1808">
            <w:pPr>
              <w:spacing w:before="60" w:after="60" w:line="240" w:lineRule="auto"/>
              <w:rPr>
                <w:i/>
              </w:rPr>
            </w:pPr>
            <w:r w:rsidRPr="005B1808">
              <w:rPr>
                <w:i/>
              </w:rPr>
              <w:t>https://un-soff.org/document/investment-phase-pipeline-dominican-republic/</w:t>
            </w:r>
          </w:p>
        </w:tc>
      </w:tr>
      <w:tr w:rsidR="00CD0335" w14:paraId="57253AAE" w14:textId="77777777" w:rsidTr="00AE7343">
        <w:tc>
          <w:tcPr>
            <w:tcW w:w="3114" w:type="dxa"/>
            <w:gridSpan w:val="2"/>
            <w:shd w:val="clear" w:color="auto" w:fill="F2F2F2" w:themeFill="background1" w:themeFillShade="F2"/>
          </w:tcPr>
          <w:p w14:paraId="440E775E" w14:textId="77777777" w:rsidR="00CD0335" w:rsidRPr="00936CCB" w:rsidRDefault="00CD0335">
            <w:pPr>
              <w:spacing w:before="60" w:after="60" w:line="240" w:lineRule="auto"/>
              <w:rPr>
                <w:b/>
                <w:bCs/>
              </w:rPr>
            </w:pPr>
            <w:r w:rsidRPr="00936CCB">
              <w:rPr>
                <w:b/>
                <w:bCs/>
              </w:rPr>
              <w:t>Implementing Entity</w:t>
            </w:r>
          </w:p>
        </w:tc>
        <w:tc>
          <w:tcPr>
            <w:tcW w:w="5878" w:type="dxa"/>
            <w:gridSpan w:val="3"/>
          </w:tcPr>
          <w:p w14:paraId="7A061A20" w14:textId="1712CC21" w:rsidR="00CD0335" w:rsidRDefault="00CB2E68" w:rsidP="00E406B8">
            <w:r>
              <w:t xml:space="preserve">World Food </w:t>
            </w:r>
            <w:r w:rsidR="00311E5B">
              <w:t xml:space="preserve">Programme </w:t>
            </w:r>
          </w:p>
        </w:tc>
      </w:tr>
      <w:tr w:rsidR="00CD0335" w:rsidRPr="005B1808" w14:paraId="6BB2521D" w14:textId="77777777" w:rsidTr="00AE7343">
        <w:tc>
          <w:tcPr>
            <w:tcW w:w="3114" w:type="dxa"/>
            <w:gridSpan w:val="2"/>
            <w:shd w:val="clear" w:color="auto" w:fill="F2F2F2" w:themeFill="background1" w:themeFillShade="F2"/>
          </w:tcPr>
          <w:p w14:paraId="4A490532" w14:textId="77777777" w:rsidR="00CD0335" w:rsidRPr="00936CCB" w:rsidRDefault="00CD0335">
            <w:pPr>
              <w:spacing w:before="60" w:after="60" w:line="240" w:lineRule="auto"/>
              <w:rPr>
                <w:b/>
                <w:bCs/>
              </w:rPr>
            </w:pPr>
            <w:r w:rsidRPr="00936CCB">
              <w:rPr>
                <w:b/>
                <w:bCs/>
              </w:rPr>
              <w:t>Peer advisor</w:t>
            </w:r>
          </w:p>
        </w:tc>
        <w:tc>
          <w:tcPr>
            <w:tcW w:w="5878" w:type="dxa"/>
            <w:gridSpan w:val="3"/>
          </w:tcPr>
          <w:p w14:paraId="6E591CCA" w14:textId="3C6FE19D" w:rsidR="00CD0335" w:rsidRPr="00311E5B" w:rsidRDefault="00311E5B" w:rsidP="00E406B8">
            <w:pPr>
              <w:rPr>
                <w:lang w:val="fr-CH"/>
              </w:rPr>
            </w:pPr>
            <w:r w:rsidRPr="009F5578">
              <w:rPr>
                <w:color w:val="202529"/>
                <w:sz w:val="21"/>
                <w:lang w:val="es-ES"/>
              </w:rPr>
              <w:t>Agencia</w:t>
            </w:r>
            <w:r w:rsidRPr="009F5578">
              <w:rPr>
                <w:color w:val="202529"/>
                <w:spacing w:val="7"/>
                <w:sz w:val="21"/>
                <w:lang w:val="es-ES"/>
              </w:rPr>
              <w:t xml:space="preserve"> </w:t>
            </w:r>
            <w:r w:rsidRPr="009F5578">
              <w:rPr>
                <w:color w:val="202529"/>
                <w:sz w:val="21"/>
                <w:lang w:val="es-ES"/>
              </w:rPr>
              <w:t>Estatal</w:t>
            </w:r>
            <w:r w:rsidRPr="009F5578">
              <w:rPr>
                <w:color w:val="202529"/>
                <w:spacing w:val="7"/>
                <w:sz w:val="21"/>
                <w:lang w:val="es-ES"/>
              </w:rPr>
              <w:t xml:space="preserve"> </w:t>
            </w:r>
            <w:r w:rsidRPr="009F5578">
              <w:rPr>
                <w:color w:val="202529"/>
                <w:sz w:val="21"/>
                <w:lang w:val="es-ES"/>
              </w:rPr>
              <w:t>de</w:t>
            </w:r>
            <w:r w:rsidRPr="009F5578">
              <w:rPr>
                <w:color w:val="202529"/>
                <w:spacing w:val="7"/>
                <w:sz w:val="21"/>
                <w:lang w:val="es-ES"/>
              </w:rPr>
              <w:t xml:space="preserve"> </w:t>
            </w:r>
            <w:r w:rsidRPr="009F5578">
              <w:rPr>
                <w:color w:val="202529"/>
                <w:sz w:val="21"/>
                <w:lang w:val="es-ES"/>
              </w:rPr>
              <w:t>Meteorología</w:t>
            </w:r>
            <w:r w:rsidRPr="009F5578">
              <w:rPr>
                <w:color w:val="202529"/>
                <w:spacing w:val="7"/>
                <w:sz w:val="21"/>
                <w:lang w:val="es-ES"/>
              </w:rPr>
              <w:t xml:space="preserve"> </w:t>
            </w:r>
            <w:r w:rsidRPr="009F5578">
              <w:rPr>
                <w:color w:val="202529"/>
                <w:sz w:val="21"/>
                <w:lang w:val="es-ES"/>
              </w:rPr>
              <w:t>(AEMET)</w:t>
            </w:r>
            <w:r>
              <w:rPr>
                <w:color w:val="202529"/>
                <w:sz w:val="21"/>
                <w:lang w:val="es-ES"/>
              </w:rPr>
              <w:t xml:space="preserve">, </w:t>
            </w:r>
            <w:r w:rsidR="00E406B8">
              <w:rPr>
                <w:color w:val="202529"/>
                <w:sz w:val="21"/>
                <w:lang w:val="es-ES"/>
              </w:rPr>
              <w:t xml:space="preserve">Spain </w:t>
            </w:r>
          </w:p>
        </w:tc>
      </w:tr>
      <w:tr w:rsidR="00CD0335" w14:paraId="051E5822" w14:textId="77777777" w:rsidTr="00AE7343">
        <w:tc>
          <w:tcPr>
            <w:tcW w:w="3114" w:type="dxa"/>
            <w:gridSpan w:val="2"/>
            <w:shd w:val="clear" w:color="auto" w:fill="F2F2F2" w:themeFill="background1" w:themeFillShade="F2"/>
          </w:tcPr>
          <w:p w14:paraId="33050F8F" w14:textId="77777777" w:rsidR="00CD0335" w:rsidRPr="00936CCB" w:rsidRDefault="00CD0335">
            <w:pPr>
              <w:spacing w:before="60" w:after="60" w:line="240" w:lineRule="auto"/>
              <w:rPr>
                <w:b/>
                <w:bCs/>
              </w:rPr>
            </w:pPr>
            <w:r w:rsidRPr="00936CCB">
              <w:rPr>
                <w:b/>
                <w:bCs/>
              </w:rPr>
              <w:t>Implementation duration</w:t>
            </w:r>
          </w:p>
        </w:tc>
        <w:tc>
          <w:tcPr>
            <w:tcW w:w="5878" w:type="dxa"/>
            <w:gridSpan w:val="3"/>
          </w:tcPr>
          <w:p w14:paraId="64329F83" w14:textId="75796910" w:rsidR="00CD0335" w:rsidRDefault="002E2DE2" w:rsidP="00E406B8">
            <w:r>
              <w:t>36</w:t>
            </w:r>
          </w:p>
        </w:tc>
      </w:tr>
      <w:tr w:rsidR="00CD0335" w14:paraId="1873D94D" w14:textId="77777777" w:rsidTr="00AE7343">
        <w:tc>
          <w:tcPr>
            <w:tcW w:w="3114" w:type="dxa"/>
            <w:gridSpan w:val="2"/>
            <w:shd w:val="clear" w:color="auto" w:fill="F2F2F2" w:themeFill="background1" w:themeFillShade="F2"/>
          </w:tcPr>
          <w:p w14:paraId="7827C745" w14:textId="77777777" w:rsidR="00CD0335" w:rsidRPr="00936CCB" w:rsidRDefault="00CD0335">
            <w:pPr>
              <w:spacing w:before="60" w:after="60" w:line="240" w:lineRule="auto"/>
              <w:rPr>
                <w:b/>
                <w:bCs/>
              </w:rPr>
            </w:pPr>
            <w:r>
              <w:rPr>
                <w:b/>
                <w:bCs/>
              </w:rPr>
              <w:t>Phased approach</w:t>
            </w:r>
          </w:p>
        </w:tc>
        <w:tc>
          <w:tcPr>
            <w:tcW w:w="5878" w:type="dxa"/>
            <w:gridSpan w:val="3"/>
          </w:tcPr>
          <w:p w14:paraId="2914A7BD" w14:textId="6E1DB025" w:rsidR="00CD0335" w:rsidRDefault="002E2DE2" w:rsidP="00E406B8">
            <w:r>
              <w:t>No</w:t>
            </w:r>
          </w:p>
        </w:tc>
      </w:tr>
      <w:tr w:rsidR="00CD0335" w14:paraId="01AFEF0F" w14:textId="77777777" w:rsidTr="00AE7343">
        <w:trPr>
          <w:trHeight w:val="90"/>
        </w:trPr>
        <w:tc>
          <w:tcPr>
            <w:tcW w:w="3114" w:type="dxa"/>
            <w:gridSpan w:val="2"/>
            <w:vMerge w:val="restart"/>
            <w:shd w:val="clear" w:color="auto" w:fill="F2F2F2" w:themeFill="background1" w:themeFillShade="F2"/>
          </w:tcPr>
          <w:p w14:paraId="2F641812" w14:textId="77777777" w:rsidR="00CD0335" w:rsidRPr="00936CCB" w:rsidRDefault="00CD0335">
            <w:pPr>
              <w:spacing w:before="60" w:after="60" w:line="240" w:lineRule="auto"/>
              <w:rPr>
                <w:b/>
                <w:bCs/>
              </w:rPr>
            </w:pPr>
            <w:r>
              <w:rPr>
                <w:b/>
                <w:bCs/>
              </w:rPr>
              <w:t>Budget requested</w:t>
            </w:r>
          </w:p>
        </w:tc>
        <w:tc>
          <w:tcPr>
            <w:tcW w:w="3685" w:type="dxa"/>
            <w:gridSpan w:val="2"/>
            <w:shd w:val="clear" w:color="auto" w:fill="F2F2F2" w:themeFill="background1" w:themeFillShade="F2"/>
          </w:tcPr>
          <w:p w14:paraId="2DFC2DC0" w14:textId="77777777" w:rsidR="00CD0335" w:rsidRPr="00846E76" w:rsidRDefault="00CD0335">
            <w:pPr>
              <w:spacing w:before="60" w:after="60" w:line="240" w:lineRule="auto"/>
              <w:rPr>
                <w:b/>
                <w:bCs/>
                <w:i/>
                <w:iCs/>
              </w:rPr>
            </w:pPr>
            <w:r w:rsidRPr="00846E76">
              <w:rPr>
                <w:b/>
                <w:bCs/>
                <w:i/>
                <w:iCs/>
              </w:rPr>
              <w:t>Total</w:t>
            </w:r>
          </w:p>
        </w:tc>
        <w:tc>
          <w:tcPr>
            <w:tcW w:w="2193" w:type="dxa"/>
            <w:shd w:val="clear" w:color="auto" w:fill="F2F2F2" w:themeFill="background1" w:themeFillShade="F2"/>
          </w:tcPr>
          <w:p w14:paraId="3E73F5F8" w14:textId="620720B0" w:rsidR="00CD0335" w:rsidRPr="00F921EF" w:rsidRDefault="00762041">
            <w:pPr>
              <w:spacing w:before="60" w:after="60" w:line="240" w:lineRule="auto"/>
              <w:rPr>
                <w:b/>
              </w:rPr>
            </w:pPr>
            <w:r w:rsidRPr="00F921EF">
              <w:rPr>
                <w:b/>
              </w:rPr>
              <w:t xml:space="preserve">USD </w:t>
            </w:r>
            <w:r w:rsidRPr="00762041">
              <w:rPr>
                <w:b/>
              </w:rPr>
              <w:t>1</w:t>
            </w:r>
            <w:r w:rsidRPr="00F921EF">
              <w:rPr>
                <w:b/>
              </w:rPr>
              <w:t>,</w:t>
            </w:r>
            <w:r w:rsidRPr="00762041">
              <w:rPr>
                <w:b/>
              </w:rPr>
              <w:t>281,</w:t>
            </w:r>
            <w:r w:rsidR="00167BD3" w:rsidRPr="00F921EF">
              <w:rPr>
                <w:b/>
              </w:rPr>
              <w:t>021</w:t>
            </w:r>
            <w:r w:rsidRPr="00F921EF">
              <w:rPr>
                <w:b/>
              </w:rPr>
              <w:t>.</w:t>
            </w:r>
            <w:r w:rsidR="00BA2090" w:rsidRPr="00F921EF">
              <w:rPr>
                <w:b/>
              </w:rPr>
              <w:t>62</w:t>
            </w:r>
          </w:p>
        </w:tc>
      </w:tr>
      <w:tr w:rsidR="00CD0335" w14:paraId="44614F5F" w14:textId="77777777" w:rsidTr="00AE7343">
        <w:trPr>
          <w:trHeight w:val="90"/>
        </w:trPr>
        <w:tc>
          <w:tcPr>
            <w:tcW w:w="3114" w:type="dxa"/>
            <w:gridSpan w:val="2"/>
            <w:vMerge/>
          </w:tcPr>
          <w:p w14:paraId="5572BC42" w14:textId="77777777" w:rsidR="00CD0335" w:rsidRDefault="00CD0335">
            <w:pPr>
              <w:spacing w:before="60" w:after="60" w:line="240" w:lineRule="auto"/>
              <w:rPr>
                <w:b/>
                <w:bCs/>
              </w:rPr>
            </w:pPr>
          </w:p>
        </w:tc>
        <w:tc>
          <w:tcPr>
            <w:tcW w:w="3685" w:type="dxa"/>
            <w:gridSpan w:val="2"/>
          </w:tcPr>
          <w:p w14:paraId="2DAD1775" w14:textId="77777777" w:rsidR="00CD0335" w:rsidRPr="00D54F17" w:rsidRDefault="00CD0335">
            <w:pPr>
              <w:spacing w:before="60" w:after="60" w:line="240" w:lineRule="auto"/>
              <w:rPr>
                <w:i/>
                <w:iCs/>
              </w:rPr>
            </w:pPr>
            <w:r w:rsidRPr="00D54F17">
              <w:rPr>
                <w:i/>
                <w:iCs/>
              </w:rPr>
              <w:t xml:space="preserve">Activity </w:t>
            </w:r>
            <w:r>
              <w:rPr>
                <w:i/>
                <w:iCs/>
              </w:rPr>
              <w:t>costs</w:t>
            </w:r>
          </w:p>
        </w:tc>
        <w:tc>
          <w:tcPr>
            <w:tcW w:w="2193" w:type="dxa"/>
          </w:tcPr>
          <w:p w14:paraId="6469A810" w14:textId="4181940F" w:rsidR="00CD0335" w:rsidRPr="00F921EF" w:rsidRDefault="00B327BA">
            <w:pPr>
              <w:spacing w:before="60" w:after="60" w:line="240" w:lineRule="auto"/>
              <w:rPr>
                <w:color w:val="202529"/>
                <w:spacing w:val="-2"/>
                <w:sz w:val="21"/>
              </w:rPr>
            </w:pPr>
            <w:r w:rsidRPr="00F921EF">
              <w:rPr>
                <w:color w:val="202529"/>
                <w:spacing w:val="-2"/>
                <w:sz w:val="21"/>
              </w:rPr>
              <w:t xml:space="preserve">USD </w:t>
            </w:r>
            <w:r w:rsidR="00252045" w:rsidRPr="00F921EF">
              <w:rPr>
                <w:color w:val="202529"/>
                <w:spacing w:val="-2"/>
                <w:sz w:val="21"/>
              </w:rPr>
              <w:t>1,123,801.76</w:t>
            </w:r>
          </w:p>
        </w:tc>
      </w:tr>
      <w:tr w:rsidR="00CD0335" w14:paraId="32AAA61F" w14:textId="77777777" w:rsidTr="00AE7343">
        <w:trPr>
          <w:trHeight w:val="90"/>
        </w:trPr>
        <w:tc>
          <w:tcPr>
            <w:tcW w:w="3114" w:type="dxa"/>
            <w:gridSpan w:val="2"/>
            <w:vMerge/>
          </w:tcPr>
          <w:p w14:paraId="642EB604" w14:textId="77777777" w:rsidR="00CD0335" w:rsidRDefault="00CD0335">
            <w:pPr>
              <w:spacing w:before="60" w:after="60" w:line="240" w:lineRule="auto"/>
              <w:rPr>
                <w:b/>
                <w:bCs/>
              </w:rPr>
            </w:pPr>
          </w:p>
        </w:tc>
        <w:tc>
          <w:tcPr>
            <w:tcW w:w="3685" w:type="dxa"/>
            <w:gridSpan w:val="2"/>
          </w:tcPr>
          <w:p w14:paraId="6F09B4BB" w14:textId="25E04C3D" w:rsidR="00CD0335" w:rsidRPr="00D54F17" w:rsidRDefault="00CD0335">
            <w:pPr>
              <w:spacing w:before="60" w:after="60" w:line="240" w:lineRule="auto"/>
              <w:rPr>
                <w:i/>
                <w:iCs/>
              </w:rPr>
            </w:pPr>
            <w:r w:rsidRPr="00D54F17">
              <w:rPr>
                <w:i/>
                <w:iCs/>
              </w:rPr>
              <w:t>Implementing Entity fee</w:t>
            </w:r>
            <w:r w:rsidR="00BE1F3A">
              <w:rPr>
                <w:i/>
                <w:iCs/>
              </w:rPr>
              <w:t xml:space="preserve"> (6.5 %)</w:t>
            </w:r>
          </w:p>
        </w:tc>
        <w:tc>
          <w:tcPr>
            <w:tcW w:w="2193" w:type="dxa"/>
          </w:tcPr>
          <w:p w14:paraId="62675EBF" w14:textId="484921A7" w:rsidR="00CD0335" w:rsidRPr="00F921EF" w:rsidRDefault="00BE1F3A">
            <w:pPr>
              <w:spacing w:before="60" w:after="60" w:line="240" w:lineRule="auto"/>
            </w:pPr>
            <w:r w:rsidRPr="00F921EF">
              <w:t xml:space="preserve">USD </w:t>
            </w:r>
            <w:r w:rsidR="00AD7786" w:rsidRPr="00F921EF">
              <w:t>73,047.11</w:t>
            </w:r>
          </w:p>
        </w:tc>
      </w:tr>
      <w:tr w:rsidR="00CD0335" w14:paraId="79BE08FE" w14:textId="77777777" w:rsidTr="00AE7343">
        <w:trPr>
          <w:trHeight w:val="90"/>
        </w:trPr>
        <w:tc>
          <w:tcPr>
            <w:tcW w:w="3114" w:type="dxa"/>
            <w:gridSpan w:val="2"/>
            <w:vMerge/>
          </w:tcPr>
          <w:p w14:paraId="57B3B9D8" w14:textId="77777777" w:rsidR="00CD0335" w:rsidRDefault="00CD0335">
            <w:pPr>
              <w:spacing w:before="60" w:after="60" w:line="240" w:lineRule="auto"/>
              <w:rPr>
                <w:b/>
                <w:bCs/>
              </w:rPr>
            </w:pPr>
          </w:p>
        </w:tc>
        <w:tc>
          <w:tcPr>
            <w:tcW w:w="3685" w:type="dxa"/>
            <w:gridSpan w:val="2"/>
          </w:tcPr>
          <w:p w14:paraId="24ED715B" w14:textId="77777777" w:rsidR="00CD0335" w:rsidRPr="00D54F17" w:rsidRDefault="00CD0335">
            <w:pPr>
              <w:spacing w:before="60" w:after="60" w:line="240" w:lineRule="auto"/>
              <w:jc w:val="left"/>
              <w:rPr>
                <w:i/>
                <w:iCs/>
              </w:rPr>
            </w:pPr>
            <w:r w:rsidRPr="00D54F17">
              <w:rPr>
                <w:i/>
                <w:iCs/>
              </w:rPr>
              <w:t>Peer advisor fee</w:t>
            </w:r>
            <w:r>
              <w:rPr>
                <w:i/>
                <w:iCs/>
              </w:rPr>
              <w:t xml:space="preserve"> (incl. WMO indirect cost)</w:t>
            </w:r>
          </w:p>
        </w:tc>
        <w:tc>
          <w:tcPr>
            <w:tcW w:w="2193" w:type="dxa"/>
          </w:tcPr>
          <w:p w14:paraId="44227A63" w14:textId="0019AC5B" w:rsidR="00CD0335" w:rsidRPr="00F921EF" w:rsidRDefault="00E406B8" w:rsidP="00E406B8">
            <w:r w:rsidRPr="00F921EF">
              <w:t>USD 8</w:t>
            </w:r>
            <w:r w:rsidR="007D3F00" w:rsidRPr="00F921EF">
              <w:t>4</w:t>
            </w:r>
            <w:r w:rsidRPr="00F921EF">
              <w:t>,</w:t>
            </w:r>
            <w:r w:rsidR="007D3F00" w:rsidRPr="00F921EF">
              <w:t>172</w:t>
            </w:r>
            <w:r w:rsidRPr="00F921EF">
              <w:t>.</w:t>
            </w:r>
            <w:r w:rsidR="007D3F00" w:rsidRPr="00F921EF">
              <w:t>7</w:t>
            </w:r>
            <w:r w:rsidR="00B0043F">
              <w:t>5</w:t>
            </w:r>
          </w:p>
        </w:tc>
      </w:tr>
      <w:tr w:rsidR="00CD0335" w14:paraId="6C72C344" w14:textId="77777777" w:rsidTr="00AE7343">
        <w:tc>
          <w:tcPr>
            <w:tcW w:w="8992" w:type="dxa"/>
            <w:gridSpan w:val="5"/>
            <w:shd w:val="clear" w:color="auto" w:fill="185980" w:themeFill="accent2"/>
          </w:tcPr>
          <w:p w14:paraId="0A6C0119" w14:textId="74ABAFFA" w:rsidR="00CD0335" w:rsidRPr="00381D31" w:rsidRDefault="00CD0335">
            <w:pPr>
              <w:spacing w:before="60" w:after="60" w:line="240" w:lineRule="auto"/>
              <w:rPr>
                <w:b/>
                <w:bCs/>
                <w:color w:val="FFFFFF" w:themeColor="background1"/>
              </w:rPr>
            </w:pPr>
            <w:r w:rsidRPr="00381D31">
              <w:rPr>
                <w:b/>
                <w:bCs/>
                <w:color w:val="FFFFFF" w:themeColor="background1"/>
              </w:rPr>
              <w:t>Status of surface station</w:t>
            </w:r>
            <w:r>
              <w:rPr>
                <w:b/>
                <w:bCs/>
                <w:color w:val="FFFFFF" w:themeColor="background1"/>
              </w:rPr>
              <w:t>s</w:t>
            </w:r>
            <w:r w:rsidRPr="00381D31">
              <w:rPr>
                <w:b/>
                <w:bCs/>
                <w:color w:val="FFFFFF" w:themeColor="background1"/>
              </w:rPr>
              <w:t xml:space="preserve"> for June 2023 as shown in the WDQMS webtool</w:t>
            </w:r>
          </w:p>
        </w:tc>
      </w:tr>
      <w:tr w:rsidR="00CD0335" w14:paraId="40CB413C" w14:textId="77777777" w:rsidTr="00AE7343">
        <w:tc>
          <w:tcPr>
            <w:tcW w:w="8992" w:type="dxa"/>
            <w:gridSpan w:val="5"/>
          </w:tcPr>
          <w:p w14:paraId="09BA07D6" w14:textId="37B5AE1B" w:rsidR="00CD0335" w:rsidRPr="002F3063" w:rsidRDefault="7A6ECC92">
            <w:pPr>
              <w:spacing w:before="60" w:after="60" w:line="240" w:lineRule="auto"/>
              <w:jc w:val="center"/>
            </w:pPr>
            <w:r>
              <w:rPr>
                <w:noProof/>
              </w:rPr>
              <w:drawing>
                <wp:inline distT="0" distB="0" distL="0" distR="0" wp14:anchorId="12DD6472" wp14:editId="20AF1AA1">
                  <wp:extent cx="5534025" cy="5429250"/>
                  <wp:effectExtent l="0" t="0" r="0" b="0"/>
                  <wp:docPr id="536649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49271" name=""/>
                          <pic:cNvPicPr/>
                        </pic:nvPicPr>
                        <pic:blipFill>
                          <a:blip r:embed="rId30">
                            <a:extLst>
                              <a:ext uri="{28A0092B-C50C-407E-A947-70E740481C1C}">
                                <a14:useLocalDpi xmlns:a14="http://schemas.microsoft.com/office/drawing/2010/main" val="0"/>
                              </a:ext>
                            </a:extLst>
                          </a:blip>
                          <a:stretch>
                            <a:fillRect/>
                          </a:stretch>
                        </pic:blipFill>
                        <pic:spPr>
                          <a:xfrm>
                            <a:off x="0" y="0"/>
                            <a:ext cx="5534025" cy="5429250"/>
                          </a:xfrm>
                          <a:prstGeom prst="rect">
                            <a:avLst/>
                          </a:prstGeom>
                        </pic:spPr>
                      </pic:pic>
                    </a:graphicData>
                  </a:graphic>
                </wp:inline>
              </w:drawing>
            </w:r>
          </w:p>
        </w:tc>
      </w:tr>
      <w:tr w:rsidR="00CD0335" w14:paraId="1A7526B6" w14:textId="77777777" w:rsidTr="00AE7343">
        <w:tc>
          <w:tcPr>
            <w:tcW w:w="8992" w:type="dxa"/>
            <w:gridSpan w:val="5"/>
            <w:shd w:val="clear" w:color="auto" w:fill="185980" w:themeFill="accent2"/>
          </w:tcPr>
          <w:p w14:paraId="50925FE1" w14:textId="5F7CD951" w:rsidR="00CD0335" w:rsidRPr="00381D31" w:rsidRDefault="00CD0335">
            <w:pPr>
              <w:spacing w:before="60" w:after="60" w:line="240" w:lineRule="auto"/>
              <w:rPr>
                <w:b/>
                <w:bCs/>
                <w:color w:val="FFFFFF" w:themeColor="background1"/>
              </w:rPr>
            </w:pPr>
            <w:r w:rsidRPr="00381D31">
              <w:rPr>
                <w:b/>
                <w:bCs/>
                <w:color w:val="FFFFFF" w:themeColor="background1"/>
              </w:rPr>
              <w:t>Overview of the stations to be installed and/or improved</w:t>
            </w:r>
          </w:p>
        </w:tc>
      </w:tr>
      <w:tr w:rsidR="00D01158" w14:paraId="581FF161" w14:textId="77777777" w:rsidTr="00AE7343">
        <w:tc>
          <w:tcPr>
            <w:tcW w:w="1797" w:type="dxa"/>
            <w:vMerge w:val="restart"/>
            <w:shd w:val="clear" w:color="auto" w:fill="F2F2F2" w:themeFill="background1" w:themeFillShade="F2"/>
          </w:tcPr>
          <w:p w14:paraId="1B5AE425" w14:textId="77777777" w:rsidR="00D01158" w:rsidRPr="00782852" w:rsidRDefault="00D01158">
            <w:pPr>
              <w:spacing w:before="60" w:after="60" w:line="240" w:lineRule="auto"/>
              <w:rPr>
                <w:i/>
                <w:iCs/>
              </w:rPr>
            </w:pPr>
          </w:p>
        </w:tc>
        <w:tc>
          <w:tcPr>
            <w:tcW w:w="3519" w:type="dxa"/>
            <w:gridSpan w:val="2"/>
            <w:shd w:val="clear" w:color="auto" w:fill="F2F2F2" w:themeFill="background1" w:themeFillShade="F2"/>
            <w:vAlign w:val="center"/>
          </w:tcPr>
          <w:p w14:paraId="08EF129F" w14:textId="4327C88E" w:rsidR="00D01158" w:rsidRPr="00A95C98" w:rsidRDefault="00D01158">
            <w:pPr>
              <w:spacing w:before="60" w:after="60" w:line="240" w:lineRule="auto"/>
              <w:jc w:val="center"/>
              <w:rPr>
                <w:b/>
                <w:bCs/>
              </w:rPr>
            </w:pPr>
            <w:r w:rsidRPr="00A95C98">
              <w:rPr>
                <w:b/>
                <w:bCs/>
                <w:lang w:eastAsia="ko-KR"/>
              </w:rPr>
              <w:t xml:space="preserve">WMO </w:t>
            </w:r>
            <w:r w:rsidRPr="00A95C98">
              <w:rPr>
                <w:rFonts w:hint="eastAsia"/>
                <w:b/>
                <w:bCs/>
                <w:lang w:eastAsia="ko-KR"/>
              </w:rPr>
              <w:t xml:space="preserve">GBON </w:t>
            </w:r>
            <w:r w:rsidRPr="00A95C98">
              <w:rPr>
                <w:b/>
                <w:bCs/>
                <w:lang w:eastAsia="ko-KR"/>
              </w:rPr>
              <w:t>Global Gap Analysis</w:t>
            </w:r>
            <w:r w:rsidRPr="00A95C98">
              <w:rPr>
                <w:rFonts w:hint="eastAsia"/>
                <w:b/>
                <w:bCs/>
                <w:lang w:eastAsia="ko-KR"/>
              </w:rPr>
              <w:t xml:space="preserve"> </w:t>
            </w:r>
            <w:r w:rsidR="6EF1CB66" w:rsidRPr="3C6BC7A5">
              <w:rPr>
                <w:b/>
                <w:bCs/>
                <w:lang w:eastAsia="ko-KR"/>
              </w:rPr>
              <w:t xml:space="preserve">June </w:t>
            </w:r>
            <w:r w:rsidRPr="00A95C98">
              <w:rPr>
                <w:rFonts w:hint="eastAsia"/>
                <w:b/>
                <w:bCs/>
                <w:lang w:eastAsia="ko-KR"/>
              </w:rPr>
              <w:t>2023</w:t>
            </w:r>
          </w:p>
        </w:tc>
        <w:tc>
          <w:tcPr>
            <w:tcW w:w="3676" w:type="dxa"/>
            <w:gridSpan w:val="2"/>
            <w:shd w:val="clear" w:color="auto" w:fill="F2F2F2" w:themeFill="background1" w:themeFillShade="F2"/>
            <w:vAlign w:val="center"/>
          </w:tcPr>
          <w:p w14:paraId="55BD3ED2" w14:textId="723EB633" w:rsidR="00D01158" w:rsidRDefault="00D01158">
            <w:pPr>
              <w:jc w:val="center"/>
              <w:rPr>
                <w:b/>
                <w:bCs/>
              </w:rPr>
            </w:pPr>
            <w:r w:rsidRPr="00A95C98">
              <w:rPr>
                <w:b/>
                <w:bCs/>
              </w:rPr>
              <w:t>National Contribution Plan</w:t>
            </w:r>
          </w:p>
        </w:tc>
      </w:tr>
      <w:tr w:rsidR="00D01158" w14:paraId="41FFE785" w14:textId="77777777" w:rsidTr="00AE7343">
        <w:tc>
          <w:tcPr>
            <w:tcW w:w="1797" w:type="dxa"/>
            <w:vMerge/>
          </w:tcPr>
          <w:p w14:paraId="5C7BF013" w14:textId="77777777" w:rsidR="00D01158" w:rsidRPr="00936CCB" w:rsidRDefault="00D01158">
            <w:pPr>
              <w:spacing w:before="60" w:after="60" w:line="240" w:lineRule="auto"/>
              <w:rPr>
                <w:b/>
                <w:bCs/>
              </w:rPr>
            </w:pPr>
          </w:p>
        </w:tc>
        <w:tc>
          <w:tcPr>
            <w:tcW w:w="3519" w:type="dxa"/>
            <w:gridSpan w:val="2"/>
            <w:shd w:val="clear" w:color="auto" w:fill="F2F2F2" w:themeFill="background1" w:themeFillShade="F2"/>
          </w:tcPr>
          <w:p w14:paraId="19B600F1" w14:textId="77777777" w:rsidR="00D01158" w:rsidRPr="00A95C98" w:rsidRDefault="00D01158">
            <w:pPr>
              <w:spacing w:before="60" w:after="60" w:line="240" w:lineRule="auto"/>
              <w:jc w:val="center"/>
              <w:rPr>
                <w:b/>
                <w:bCs/>
                <w:lang w:eastAsia="ko-KR"/>
              </w:rPr>
            </w:pPr>
            <w:r w:rsidRPr="00A95C98">
              <w:rPr>
                <w:b/>
                <w:bCs/>
                <w:lang w:eastAsia="ko-KR"/>
              </w:rPr>
              <w:t>Target</w:t>
            </w:r>
          </w:p>
        </w:tc>
        <w:tc>
          <w:tcPr>
            <w:tcW w:w="1483" w:type="dxa"/>
            <w:shd w:val="clear" w:color="auto" w:fill="F2F2F2" w:themeFill="background1" w:themeFillShade="F2"/>
          </w:tcPr>
          <w:p w14:paraId="764ED093" w14:textId="77777777" w:rsidR="00D01158" w:rsidRPr="00A95C98" w:rsidRDefault="00D01158">
            <w:pPr>
              <w:spacing w:before="60" w:after="60" w:line="240" w:lineRule="auto"/>
              <w:jc w:val="center"/>
              <w:rPr>
                <w:b/>
                <w:bCs/>
              </w:rPr>
            </w:pPr>
            <w:r w:rsidRPr="00A95C98">
              <w:rPr>
                <w:b/>
                <w:bCs/>
              </w:rPr>
              <w:t>Gap new</w:t>
            </w:r>
          </w:p>
        </w:tc>
        <w:tc>
          <w:tcPr>
            <w:tcW w:w="2193" w:type="dxa"/>
            <w:shd w:val="clear" w:color="auto" w:fill="F2F2F2" w:themeFill="background1" w:themeFillShade="F2"/>
          </w:tcPr>
          <w:p w14:paraId="6B9B5B06" w14:textId="41630359" w:rsidR="00D01158" w:rsidRPr="00A95C98" w:rsidRDefault="00D01158">
            <w:pPr>
              <w:spacing w:before="60" w:after="60" w:line="240" w:lineRule="auto"/>
              <w:jc w:val="center"/>
              <w:rPr>
                <w:b/>
                <w:bCs/>
              </w:rPr>
            </w:pPr>
            <w:r w:rsidRPr="00A95C98">
              <w:rPr>
                <w:b/>
                <w:bCs/>
              </w:rPr>
              <w:t>Gap improve</w:t>
            </w:r>
          </w:p>
        </w:tc>
      </w:tr>
      <w:tr w:rsidR="00D01158" w14:paraId="362FB1F2" w14:textId="77777777" w:rsidTr="00AE7343">
        <w:tc>
          <w:tcPr>
            <w:tcW w:w="1797" w:type="dxa"/>
            <w:shd w:val="clear" w:color="auto" w:fill="F2F2F2" w:themeFill="background1" w:themeFillShade="F2"/>
          </w:tcPr>
          <w:p w14:paraId="1161BA5A" w14:textId="77777777" w:rsidR="00D01158" w:rsidRPr="00782852" w:rsidRDefault="00D01158">
            <w:pPr>
              <w:spacing w:before="60" w:after="60" w:line="240" w:lineRule="auto"/>
              <w:rPr>
                <w:i/>
                <w:iCs/>
              </w:rPr>
            </w:pPr>
            <w:r w:rsidRPr="00782852">
              <w:rPr>
                <w:i/>
                <w:iCs/>
              </w:rPr>
              <w:t>Surface</w:t>
            </w:r>
          </w:p>
        </w:tc>
        <w:tc>
          <w:tcPr>
            <w:tcW w:w="3519" w:type="dxa"/>
            <w:gridSpan w:val="2"/>
            <w:shd w:val="clear" w:color="auto" w:fill="FFFFFF" w:themeFill="background1"/>
          </w:tcPr>
          <w:p w14:paraId="6D36CAC9" w14:textId="3404406E" w:rsidR="00D01158" w:rsidRDefault="00D01158">
            <w:pPr>
              <w:spacing w:before="60" w:after="60" w:line="240" w:lineRule="auto"/>
              <w:jc w:val="center"/>
            </w:pPr>
            <w:r>
              <w:t>2</w:t>
            </w:r>
          </w:p>
        </w:tc>
        <w:tc>
          <w:tcPr>
            <w:tcW w:w="1483" w:type="dxa"/>
            <w:vAlign w:val="center"/>
          </w:tcPr>
          <w:p w14:paraId="6A0E74C8" w14:textId="0B6A8AA7" w:rsidR="00D01158" w:rsidRDefault="00D01158">
            <w:pPr>
              <w:spacing w:before="60" w:after="60" w:line="240" w:lineRule="auto"/>
              <w:jc w:val="center"/>
            </w:pPr>
            <w:r>
              <w:t>0</w:t>
            </w:r>
          </w:p>
        </w:tc>
        <w:tc>
          <w:tcPr>
            <w:tcW w:w="2193" w:type="dxa"/>
            <w:vAlign w:val="center"/>
          </w:tcPr>
          <w:p w14:paraId="55804DA6" w14:textId="7AC650D6" w:rsidR="00D01158" w:rsidRDefault="00D01158">
            <w:pPr>
              <w:spacing w:before="60" w:after="60" w:line="240" w:lineRule="auto"/>
              <w:jc w:val="center"/>
            </w:pPr>
            <w:r>
              <w:t>4</w:t>
            </w:r>
          </w:p>
        </w:tc>
      </w:tr>
      <w:tr w:rsidR="00D01158" w14:paraId="14F69464" w14:textId="77777777" w:rsidTr="00AE7343">
        <w:tc>
          <w:tcPr>
            <w:tcW w:w="1797" w:type="dxa"/>
            <w:shd w:val="clear" w:color="auto" w:fill="F2F2F2" w:themeFill="background1" w:themeFillShade="F2"/>
          </w:tcPr>
          <w:p w14:paraId="5ECA662E" w14:textId="77777777" w:rsidR="00D01158" w:rsidRPr="00782852" w:rsidRDefault="00D01158">
            <w:pPr>
              <w:spacing w:before="60" w:after="60" w:line="240" w:lineRule="auto"/>
              <w:rPr>
                <w:i/>
                <w:iCs/>
              </w:rPr>
            </w:pPr>
            <w:r w:rsidRPr="00782852">
              <w:rPr>
                <w:i/>
                <w:iCs/>
              </w:rPr>
              <w:t>Upper-air</w:t>
            </w:r>
          </w:p>
        </w:tc>
        <w:tc>
          <w:tcPr>
            <w:tcW w:w="3519" w:type="dxa"/>
            <w:gridSpan w:val="2"/>
            <w:shd w:val="clear" w:color="auto" w:fill="FFFFFF" w:themeFill="background1"/>
          </w:tcPr>
          <w:p w14:paraId="15BEE7AD" w14:textId="0B1A09B7" w:rsidR="00D01158" w:rsidRDefault="00D01158">
            <w:pPr>
              <w:spacing w:before="60" w:after="60" w:line="240" w:lineRule="auto"/>
              <w:jc w:val="center"/>
            </w:pPr>
            <w:r>
              <w:t>1</w:t>
            </w:r>
          </w:p>
        </w:tc>
        <w:tc>
          <w:tcPr>
            <w:tcW w:w="1483" w:type="dxa"/>
            <w:vAlign w:val="center"/>
          </w:tcPr>
          <w:p w14:paraId="57CAA014" w14:textId="21F59A0B" w:rsidR="00D01158" w:rsidRDefault="00D01158">
            <w:pPr>
              <w:spacing w:before="60" w:after="60" w:line="240" w:lineRule="auto"/>
              <w:jc w:val="center"/>
            </w:pPr>
            <w:r>
              <w:t>0</w:t>
            </w:r>
          </w:p>
        </w:tc>
        <w:tc>
          <w:tcPr>
            <w:tcW w:w="2193" w:type="dxa"/>
            <w:vAlign w:val="center"/>
          </w:tcPr>
          <w:p w14:paraId="30D5CBC2" w14:textId="5080426E" w:rsidR="00D01158" w:rsidRDefault="00D01158">
            <w:pPr>
              <w:spacing w:before="60" w:after="60" w:line="240" w:lineRule="auto"/>
              <w:jc w:val="center"/>
            </w:pPr>
            <w:r>
              <w:t>0</w:t>
            </w:r>
          </w:p>
        </w:tc>
      </w:tr>
    </w:tbl>
    <w:p w14:paraId="66AAA797" w14:textId="344CB25B" w:rsidR="001322F7" w:rsidRDefault="001322F7" w:rsidP="00AE7343">
      <w:pPr>
        <w:spacing w:before="240"/>
        <w:rPr>
          <w:lang w:eastAsia="ko-KR"/>
        </w:rPr>
      </w:pPr>
      <w:r>
        <w:rPr>
          <w:lang w:eastAsia="ko-KR"/>
        </w:rPr>
        <w:t xml:space="preserve">Dominican Republic is </w:t>
      </w:r>
      <w:r w:rsidR="00100B55">
        <w:rPr>
          <w:lang w:eastAsia="ko-KR"/>
        </w:rPr>
        <w:t xml:space="preserve">ranked </w:t>
      </w:r>
      <w:r w:rsidR="007B716F" w:rsidRPr="007B716F">
        <w:rPr>
          <w:lang w:eastAsia="ko-KR"/>
        </w:rPr>
        <w:t>first</w:t>
      </w:r>
      <w:r w:rsidR="00100B55">
        <w:rPr>
          <w:lang w:eastAsia="ko-KR"/>
        </w:rPr>
        <w:t xml:space="preserve"> in the proposed third batch of SOFF </w:t>
      </w:r>
      <w:r w:rsidR="007B716F" w:rsidRPr="007B716F">
        <w:rPr>
          <w:lang w:eastAsia="ko-KR"/>
        </w:rPr>
        <w:t>Investment</w:t>
      </w:r>
      <w:r w:rsidR="00100B55">
        <w:rPr>
          <w:lang w:eastAsia="ko-KR"/>
        </w:rPr>
        <w:t xml:space="preserve"> funding </w:t>
      </w:r>
      <w:r w:rsidR="007B716F" w:rsidRPr="007B716F">
        <w:rPr>
          <w:lang w:eastAsia="ko-KR"/>
        </w:rPr>
        <w:t>requests</w:t>
      </w:r>
      <w:r w:rsidR="00100B55">
        <w:rPr>
          <w:lang w:eastAsia="ko-KR"/>
        </w:rPr>
        <w:t xml:space="preserve"> </w:t>
      </w:r>
      <w:r w:rsidR="00AE7343">
        <w:rPr>
          <w:lang w:eastAsia="ko-KR"/>
        </w:rPr>
        <w:t>pipeline</w:t>
      </w:r>
      <w:r w:rsidR="007B716F">
        <w:rPr>
          <w:lang w:eastAsia="ko-KR"/>
        </w:rPr>
        <w:t xml:space="preserve"> </w:t>
      </w:r>
      <w:r w:rsidR="00100B55">
        <w:rPr>
          <w:lang w:eastAsia="ko-KR"/>
        </w:rPr>
        <w:t xml:space="preserve">given the </w:t>
      </w:r>
      <w:r w:rsidR="007B716F" w:rsidRPr="007B716F">
        <w:rPr>
          <w:lang w:eastAsia="ko-KR"/>
        </w:rPr>
        <w:t>strong leveraging opportunities</w:t>
      </w:r>
      <w:r w:rsidR="00562709">
        <w:rPr>
          <w:lang w:eastAsia="ko-KR"/>
        </w:rPr>
        <w:t xml:space="preserve"> in the </w:t>
      </w:r>
      <w:r w:rsidR="007B716F">
        <w:rPr>
          <w:lang w:eastAsia="ko-KR"/>
        </w:rPr>
        <w:t xml:space="preserve">country </w:t>
      </w:r>
      <w:r w:rsidR="00562709">
        <w:rPr>
          <w:lang w:eastAsia="ko-KR"/>
        </w:rPr>
        <w:t xml:space="preserve">that </w:t>
      </w:r>
      <w:r w:rsidR="007B716F" w:rsidRPr="007B716F">
        <w:rPr>
          <w:lang w:eastAsia="ko-KR"/>
        </w:rPr>
        <w:t>make only</w:t>
      </w:r>
      <w:r w:rsidR="00562709">
        <w:rPr>
          <w:lang w:eastAsia="ko-KR"/>
        </w:rPr>
        <w:t xml:space="preserve"> </w:t>
      </w:r>
      <w:r w:rsidR="00A275E4">
        <w:rPr>
          <w:lang w:eastAsia="ko-KR"/>
        </w:rPr>
        <w:t xml:space="preserve">modest investments </w:t>
      </w:r>
      <w:r w:rsidR="007B716F" w:rsidRPr="007B716F">
        <w:rPr>
          <w:lang w:eastAsia="ko-KR"/>
        </w:rPr>
        <w:t>necessary</w:t>
      </w:r>
      <w:r w:rsidR="00A275E4">
        <w:rPr>
          <w:lang w:eastAsia="ko-KR"/>
        </w:rPr>
        <w:t xml:space="preserve"> to </w:t>
      </w:r>
      <w:r w:rsidR="007B716F" w:rsidRPr="007B716F">
        <w:rPr>
          <w:lang w:eastAsia="ko-KR"/>
        </w:rPr>
        <w:t>achieve</w:t>
      </w:r>
      <w:r w:rsidR="001F6A84">
        <w:rPr>
          <w:lang w:eastAsia="ko-KR"/>
        </w:rPr>
        <w:t xml:space="preserve"> full GBON compliance</w:t>
      </w:r>
      <w:r w:rsidR="007B716F" w:rsidRPr="007B716F">
        <w:rPr>
          <w:lang w:eastAsia="ko-KR"/>
        </w:rPr>
        <w:t>.</w:t>
      </w:r>
    </w:p>
    <w:p w14:paraId="59A65057" w14:textId="16CAE04F" w:rsidR="001A0EE7" w:rsidRPr="003E3EDA" w:rsidRDefault="00CD0335" w:rsidP="00BB5867">
      <w:r>
        <w:rPr>
          <w:rFonts w:hint="eastAsia"/>
          <w:b/>
          <w:bCs/>
          <w:lang w:eastAsia="ko-KR"/>
        </w:rPr>
        <w:t xml:space="preserve">Technical feasibility: </w:t>
      </w:r>
      <w:r w:rsidR="00365EEF">
        <w:rPr>
          <w:lang w:eastAsia="ko-KR"/>
        </w:rPr>
        <w:t xml:space="preserve">Dominican Republic </w:t>
      </w:r>
      <w:r w:rsidR="00AD5206">
        <w:rPr>
          <w:lang w:eastAsia="ko-KR"/>
        </w:rPr>
        <w:t xml:space="preserve">is well positioned to achieve </w:t>
      </w:r>
      <w:r w:rsidR="00A154FF">
        <w:rPr>
          <w:lang w:eastAsia="ko-KR"/>
        </w:rPr>
        <w:t xml:space="preserve">GBON compliance </w:t>
      </w:r>
      <w:r w:rsidR="00657D91" w:rsidRPr="00657D91">
        <w:rPr>
          <w:lang w:eastAsia="ko-KR"/>
        </w:rPr>
        <w:t xml:space="preserve">supported by its recent institutional upgrade to the Dominican Meteorological Institute, strong regional partnerships through </w:t>
      </w:r>
      <w:r w:rsidR="00657D91" w:rsidRPr="00AE7343">
        <w:rPr>
          <w:lang w:eastAsia="ko-KR"/>
        </w:rPr>
        <w:t>CIMHET</w:t>
      </w:r>
      <w:r w:rsidR="007A0B2B" w:rsidRPr="00AE7343">
        <w:rPr>
          <w:rStyle w:val="FootnoteReference"/>
          <w:lang w:eastAsia="ko-KR"/>
        </w:rPr>
        <w:footnoteReference w:id="4"/>
      </w:r>
      <w:r w:rsidR="00657D91" w:rsidRPr="00AE7343">
        <w:rPr>
          <w:lang w:eastAsia="ko-KR"/>
        </w:rPr>
        <w:t>,</w:t>
      </w:r>
      <w:r w:rsidR="00657D91" w:rsidRPr="00657D91">
        <w:rPr>
          <w:lang w:eastAsia="ko-KR"/>
        </w:rPr>
        <w:t xml:space="preserve"> and infrastructure that mainly requires upgrade</w:t>
      </w:r>
      <w:r w:rsidR="00657D91">
        <w:rPr>
          <w:lang w:eastAsia="ko-KR"/>
        </w:rPr>
        <w:t xml:space="preserve"> and</w:t>
      </w:r>
      <w:r w:rsidR="005B3F74">
        <w:rPr>
          <w:lang w:eastAsia="ko-KR"/>
        </w:rPr>
        <w:t xml:space="preserve"> sustainability support. </w:t>
      </w:r>
      <w:r w:rsidR="00097BE1" w:rsidRPr="00097BE1">
        <w:rPr>
          <w:lang w:eastAsia="ko-KR"/>
        </w:rPr>
        <w:t>Complementary initiatives, including N</w:t>
      </w:r>
      <w:r w:rsidR="00F41688">
        <w:rPr>
          <w:lang w:eastAsia="ko-KR"/>
        </w:rPr>
        <w:t xml:space="preserve">ational </w:t>
      </w:r>
      <w:r w:rsidR="00097BE1" w:rsidRPr="00097BE1">
        <w:rPr>
          <w:lang w:eastAsia="ko-KR"/>
        </w:rPr>
        <w:t>O</w:t>
      </w:r>
      <w:r w:rsidR="00EC1F00">
        <w:rPr>
          <w:lang w:eastAsia="ko-KR"/>
        </w:rPr>
        <w:t xml:space="preserve">ceanic and </w:t>
      </w:r>
      <w:r w:rsidR="00097BE1" w:rsidRPr="00097BE1">
        <w:rPr>
          <w:lang w:eastAsia="ko-KR"/>
        </w:rPr>
        <w:t>A</w:t>
      </w:r>
      <w:r w:rsidR="00EC1F00">
        <w:rPr>
          <w:lang w:eastAsia="ko-KR"/>
        </w:rPr>
        <w:t>tmospheric Administration</w:t>
      </w:r>
      <w:r w:rsidR="001E5836">
        <w:rPr>
          <w:lang w:eastAsia="ko-KR"/>
        </w:rPr>
        <w:t>’s</w:t>
      </w:r>
      <w:r w:rsidR="00EC1F00">
        <w:rPr>
          <w:lang w:eastAsia="ko-KR"/>
        </w:rPr>
        <w:t xml:space="preserve"> </w:t>
      </w:r>
      <w:r w:rsidR="001E5836">
        <w:rPr>
          <w:lang w:eastAsia="ko-KR"/>
        </w:rPr>
        <w:t>(</w:t>
      </w:r>
      <w:r w:rsidR="00EC1F00">
        <w:rPr>
          <w:lang w:eastAsia="ko-KR"/>
        </w:rPr>
        <w:t>NOA</w:t>
      </w:r>
      <w:r w:rsidR="00097BE1" w:rsidRPr="00097BE1">
        <w:rPr>
          <w:lang w:eastAsia="ko-KR"/>
        </w:rPr>
        <w:t>A</w:t>
      </w:r>
      <w:r w:rsidR="001E5836">
        <w:rPr>
          <w:lang w:eastAsia="ko-KR"/>
        </w:rPr>
        <w:t>)</w:t>
      </w:r>
      <w:r w:rsidR="00097BE1" w:rsidRPr="00097BE1">
        <w:rPr>
          <w:lang w:eastAsia="ko-KR"/>
        </w:rPr>
        <w:t xml:space="preserve"> support to the upper-air station, the </w:t>
      </w:r>
      <w:r w:rsidR="00097BE1" w:rsidRPr="001E5836">
        <w:rPr>
          <w:lang w:eastAsia="ko-KR"/>
        </w:rPr>
        <w:t>I</w:t>
      </w:r>
      <w:r w:rsidR="00E17AA8" w:rsidRPr="001E5836">
        <w:rPr>
          <w:lang w:eastAsia="ko-KR"/>
        </w:rPr>
        <w:t>nter</w:t>
      </w:r>
      <w:r w:rsidR="00A302A6" w:rsidRPr="001E5836">
        <w:rPr>
          <w:lang w:eastAsia="ko-KR"/>
        </w:rPr>
        <w:t xml:space="preserve">-American </w:t>
      </w:r>
      <w:r w:rsidR="00097BE1" w:rsidRPr="001E5836">
        <w:rPr>
          <w:lang w:eastAsia="ko-KR"/>
        </w:rPr>
        <w:t>D</w:t>
      </w:r>
      <w:r w:rsidR="00A302A6" w:rsidRPr="001E5836">
        <w:rPr>
          <w:lang w:eastAsia="ko-KR"/>
        </w:rPr>
        <w:t xml:space="preserve">evelopment </w:t>
      </w:r>
      <w:r w:rsidR="00097BE1" w:rsidRPr="001E5836">
        <w:rPr>
          <w:lang w:eastAsia="ko-KR"/>
        </w:rPr>
        <w:t>B</w:t>
      </w:r>
      <w:r w:rsidR="00A302A6">
        <w:rPr>
          <w:lang w:eastAsia="ko-KR"/>
        </w:rPr>
        <w:t xml:space="preserve">ank </w:t>
      </w:r>
      <w:r w:rsidR="00097BE1" w:rsidRPr="00097BE1">
        <w:rPr>
          <w:lang w:eastAsia="ko-KR"/>
        </w:rPr>
        <w:t>-</w:t>
      </w:r>
      <w:r w:rsidR="00A302A6">
        <w:rPr>
          <w:lang w:eastAsia="ko-KR"/>
        </w:rPr>
        <w:t xml:space="preserve"> </w:t>
      </w:r>
      <w:r w:rsidR="00097BE1" w:rsidRPr="00097BE1">
        <w:rPr>
          <w:lang w:eastAsia="ko-KR"/>
        </w:rPr>
        <w:t>financed data management system, and WFP’s Anticipatory Actions Project, further reinforce sustainability.</w:t>
      </w:r>
      <w:r w:rsidR="00097BE1">
        <w:rPr>
          <w:lang w:eastAsia="ko-KR"/>
        </w:rPr>
        <w:t xml:space="preserve"> </w:t>
      </w:r>
      <w:r w:rsidR="00A75FFD">
        <w:rPr>
          <w:lang w:eastAsia="ko-KR"/>
        </w:rPr>
        <w:t>With WFP as a</w:t>
      </w:r>
      <w:r w:rsidR="00BF6E55">
        <w:rPr>
          <w:lang w:eastAsia="ko-KR"/>
        </w:rPr>
        <w:t xml:space="preserve"> potential </w:t>
      </w:r>
      <w:r w:rsidR="00A75FFD">
        <w:rPr>
          <w:lang w:eastAsia="ko-KR"/>
        </w:rPr>
        <w:t>implementing partner of CREWS initiative</w:t>
      </w:r>
      <w:r w:rsidR="00BF6E55">
        <w:rPr>
          <w:lang w:eastAsia="ko-KR"/>
        </w:rPr>
        <w:t xml:space="preserve"> in Dominican Republic</w:t>
      </w:r>
      <w:r w:rsidR="001E5836">
        <w:rPr>
          <w:lang w:eastAsia="ko-KR"/>
        </w:rPr>
        <w:t xml:space="preserve"> </w:t>
      </w:r>
      <w:r w:rsidR="001E5836" w:rsidRPr="002563D7">
        <w:rPr>
          <w:lang w:eastAsia="ko-KR"/>
        </w:rPr>
        <w:t>(currently under development</w:t>
      </w:r>
      <w:r w:rsidR="5B466475" w:rsidRPr="002563D7">
        <w:rPr>
          <w:lang w:eastAsia="ko-KR"/>
        </w:rPr>
        <w:t>)</w:t>
      </w:r>
      <w:r w:rsidR="026887C6" w:rsidRPr="002563D7">
        <w:rPr>
          <w:lang w:eastAsia="ko-KR"/>
        </w:rPr>
        <w:t>,</w:t>
      </w:r>
      <w:r w:rsidR="232822AE" w:rsidRPr="002563D7">
        <w:rPr>
          <w:lang w:eastAsia="ko-KR"/>
        </w:rPr>
        <w:t xml:space="preserve"> alignment</w:t>
      </w:r>
      <w:r w:rsidR="232822AE">
        <w:rPr>
          <w:lang w:eastAsia="ko-KR"/>
        </w:rPr>
        <w:t xml:space="preserve"> with SOFF is ensured. </w:t>
      </w:r>
      <w:r w:rsidR="026887C6">
        <w:rPr>
          <w:lang w:eastAsia="ko-KR"/>
        </w:rPr>
        <w:t xml:space="preserve"> </w:t>
      </w:r>
      <w:r w:rsidR="00097BE1">
        <w:rPr>
          <w:lang w:eastAsia="ko-KR"/>
        </w:rPr>
        <w:t>The</w:t>
      </w:r>
      <w:r w:rsidR="001A0EE7">
        <w:rPr>
          <w:lang w:eastAsia="ko-KR"/>
        </w:rPr>
        <w:t xml:space="preserve"> main gap in Dominican Republic as presented in their National </w:t>
      </w:r>
      <w:r w:rsidR="003068ED">
        <w:rPr>
          <w:lang w:eastAsia="ko-KR"/>
        </w:rPr>
        <w:t>Contribution</w:t>
      </w:r>
      <w:r w:rsidR="001A0EE7">
        <w:rPr>
          <w:lang w:eastAsia="ko-KR"/>
        </w:rPr>
        <w:t xml:space="preserve"> Plan</w:t>
      </w:r>
      <w:r w:rsidR="00A4313E">
        <w:rPr>
          <w:lang w:eastAsia="ko-KR"/>
        </w:rPr>
        <w:t xml:space="preserve"> and Country Hydromet diagnostics is gaps in </w:t>
      </w:r>
      <w:r w:rsidR="00C2520D">
        <w:rPr>
          <w:lang w:eastAsia="ko-KR"/>
        </w:rPr>
        <w:t>institutional</w:t>
      </w:r>
      <w:r w:rsidR="00A4313E">
        <w:rPr>
          <w:lang w:eastAsia="ko-KR"/>
        </w:rPr>
        <w:t xml:space="preserve"> and human capacity</w:t>
      </w:r>
      <w:r w:rsidR="003E3EDA" w:rsidRPr="003E3EDA">
        <w:t xml:space="preserve"> </w:t>
      </w:r>
      <w:r w:rsidR="003E3EDA" w:rsidRPr="003E3EDA">
        <w:rPr>
          <w:lang w:eastAsia="ko-KR"/>
        </w:rPr>
        <w:t>particularly in technical maintenance and project management, which the SOFF Investment phase will address.</w:t>
      </w:r>
    </w:p>
    <w:p w14:paraId="0360FE24" w14:textId="51FD883A" w:rsidR="00CD0335" w:rsidRDefault="00CD0335" w:rsidP="00BB5867">
      <w:pPr>
        <w:rPr>
          <w:highlight w:val="yellow"/>
        </w:rPr>
      </w:pPr>
      <w:r w:rsidRPr="00324359">
        <w:t xml:space="preserve">While </w:t>
      </w:r>
      <w:r>
        <w:t xml:space="preserve">the WMO Global Gap Analysis </w:t>
      </w:r>
      <w:r w:rsidR="001E5836">
        <w:t>(June 2023)</w:t>
      </w:r>
      <w:r>
        <w:t xml:space="preserve"> set </w:t>
      </w:r>
      <w:r>
        <w:rPr>
          <w:rFonts w:hint="eastAsia"/>
          <w:lang w:eastAsia="ko-KR"/>
        </w:rPr>
        <w:t xml:space="preserve">a </w:t>
      </w:r>
      <w:r>
        <w:t xml:space="preserve">target of </w:t>
      </w:r>
      <w:r w:rsidR="00BE38CA">
        <w:t>2</w:t>
      </w:r>
      <w:r w:rsidR="003068ED">
        <w:t xml:space="preserve"> </w:t>
      </w:r>
      <w:r>
        <w:t xml:space="preserve">surface stations and </w:t>
      </w:r>
      <w:r w:rsidR="003068ED">
        <w:t xml:space="preserve">1 </w:t>
      </w:r>
      <w:r>
        <w:t>upper air station</w:t>
      </w:r>
      <w:r w:rsidR="00D55472">
        <w:t xml:space="preserve"> </w:t>
      </w:r>
      <w:r w:rsidR="3BE13569">
        <w:t xml:space="preserve">over land </w:t>
      </w:r>
      <w:r w:rsidR="00D55472">
        <w:t>for the country</w:t>
      </w:r>
      <w:r>
        <w:t xml:space="preserve">, the assessments conducted during the Readiness phase identified the need of </w:t>
      </w:r>
      <w:r w:rsidR="00BE38CA">
        <w:t>4</w:t>
      </w:r>
      <w:r>
        <w:t xml:space="preserve"> surface stations</w:t>
      </w:r>
      <w:r w:rsidR="00BE38CA">
        <w:t xml:space="preserve"> </w:t>
      </w:r>
      <w:r>
        <w:t>to adequately meet the GBON resolution given the geograph</w:t>
      </w:r>
      <w:r w:rsidR="003068ED">
        <w:t>y</w:t>
      </w:r>
      <w:r>
        <w:t xml:space="preserve"> of the country.</w:t>
      </w:r>
      <w:r w:rsidR="00BE38CA">
        <w:t xml:space="preserve"> The existing </w:t>
      </w:r>
      <w:r w:rsidR="00F231E5">
        <w:t>u</w:t>
      </w:r>
      <w:r w:rsidR="00BE38CA">
        <w:t xml:space="preserve">pper </w:t>
      </w:r>
      <w:r w:rsidR="00F231E5">
        <w:t>a</w:t>
      </w:r>
      <w:r w:rsidR="00BE38CA">
        <w:t>ir receive</w:t>
      </w:r>
      <w:r w:rsidR="003068ED">
        <w:t>s</w:t>
      </w:r>
      <w:r w:rsidR="00BE38CA">
        <w:t xml:space="preserve"> support from NOAA and no </w:t>
      </w:r>
      <w:r w:rsidR="00081D5D">
        <w:t>SOFF</w:t>
      </w:r>
      <w:r w:rsidR="00BE38CA">
        <w:t xml:space="preserve"> support </w:t>
      </w:r>
      <w:r w:rsidR="00081D5D">
        <w:t>is requested at</w:t>
      </w:r>
      <w:r w:rsidR="7BB72DB8">
        <w:t xml:space="preserve"> this </w:t>
      </w:r>
      <w:r w:rsidR="00081D5D">
        <w:t>stage</w:t>
      </w:r>
      <w:r w:rsidR="00BE38CA">
        <w:t xml:space="preserve">. </w:t>
      </w:r>
    </w:p>
    <w:p w14:paraId="6DEFB7AC" w14:textId="0230D29A" w:rsidR="00CD0335" w:rsidRDefault="00CD0335" w:rsidP="00CD0335">
      <w:pPr>
        <w:rPr>
          <w:lang w:eastAsia="ko-KR"/>
        </w:rPr>
      </w:pPr>
      <w:r w:rsidRPr="00A10455">
        <w:rPr>
          <w:rFonts w:hint="eastAsia"/>
          <w:b/>
          <w:bCs/>
          <w:lang w:eastAsia="ko-KR"/>
        </w:rPr>
        <w:t xml:space="preserve">Risk </w:t>
      </w:r>
      <w:r w:rsidRPr="00A10455">
        <w:rPr>
          <w:b/>
          <w:bCs/>
          <w:lang w:eastAsia="ko-KR"/>
        </w:rPr>
        <w:t>assessment</w:t>
      </w:r>
      <w:r w:rsidRPr="00A10455">
        <w:rPr>
          <w:rFonts w:hint="eastAsia"/>
          <w:b/>
          <w:bCs/>
          <w:lang w:eastAsia="ko-KR"/>
        </w:rPr>
        <w:t>:</w:t>
      </w:r>
      <w:r>
        <w:rPr>
          <w:rFonts w:hint="eastAsia"/>
          <w:lang w:eastAsia="ko-KR"/>
        </w:rPr>
        <w:t xml:space="preserve"> </w:t>
      </w:r>
      <w:r w:rsidR="00B547D8" w:rsidRPr="00B547D8">
        <w:rPr>
          <w:lang w:eastAsia="ko-KR"/>
        </w:rPr>
        <w:t>The funding request notes that successful implementation of SOFF investments may be at risk due to human and institutional capacity constraints. Several activities in the Investment phase are designed to address these gaps while also serving as incentives to retain local staff and reduce turnover.</w:t>
      </w:r>
      <w:r w:rsidR="0012412D">
        <w:rPr>
          <w:lang w:eastAsia="ko-KR"/>
        </w:rPr>
        <w:t xml:space="preserve"> </w:t>
      </w:r>
      <w:r w:rsidR="00E00BAD">
        <w:rPr>
          <w:lang w:eastAsia="ko-KR"/>
        </w:rPr>
        <w:t xml:space="preserve"> </w:t>
      </w:r>
    </w:p>
    <w:p w14:paraId="1487822D" w14:textId="6CF61637" w:rsidR="005615F7" w:rsidRDefault="003435E9" w:rsidP="004A2988">
      <w:pPr>
        <w:pStyle w:val="Heading2"/>
        <w:rPr>
          <w:lang w:eastAsia="ko-KR"/>
        </w:rPr>
      </w:pPr>
      <w:bookmarkStart w:id="3" w:name="_Toc209619274"/>
      <w:r>
        <w:rPr>
          <w:lang w:eastAsia="ko-KR"/>
        </w:rPr>
        <w:t>Suriname</w:t>
      </w:r>
      <w:bookmarkEnd w:id="3"/>
    </w:p>
    <w:tbl>
      <w:tblPr>
        <w:tblStyle w:val="TableGrid"/>
        <w:tblW w:w="9012" w:type="dxa"/>
        <w:tblLook w:val="04A0" w:firstRow="1" w:lastRow="0" w:firstColumn="1" w:lastColumn="0" w:noHBand="0" w:noVBand="1"/>
      </w:tblPr>
      <w:tblGrid>
        <w:gridCol w:w="1502"/>
        <w:gridCol w:w="1502"/>
        <w:gridCol w:w="1502"/>
        <w:gridCol w:w="1502"/>
        <w:gridCol w:w="1502"/>
        <w:gridCol w:w="1502"/>
      </w:tblGrid>
      <w:tr w:rsidR="005615F7" w14:paraId="7DCF2659" w14:textId="77777777" w:rsidTr="71EA01F3">
        <w:tc>
          <w:tcPr>
            <w:tcW w:w="3004" w:type="dxa"/>
            <w:gridSpan w:val="2"/>
            <w:shd w:val="clear" w:color="auto" w:fill="F2F2F2" w:themeFill="background1" w:themeFillShade="F2"/>
          </w:tcPr>
          <w:p w14:paraId="2D99C4A0" w14:textId="77777777" w:rsidR="005615F7" w:rsidRPr="00936CCB" w:rsidRDefault="005615F7">
            <w:pPr>
              <w:spacing w:before="60" w:after="60" w:line="240" w:lineRule="auto"/>
              <w:rPr>
                <w:b/>
                <w:bCs/>
              </w:rPr>
            </w:pPr>
            <w:r>
              <w:rPr>
                <w:b/>
                <w:bCs/>
              </w:rPr>
              <w:t>Link</w:t>
            </w:r>
          </w:p>
        </w:tc>
        <w:tc>
          <w:tcPr>
            <w:tcW w:w="6008" w:type="dxa"/>
            <w:gridSpan w:val="4"/>
          </w:tcPr>
          <w:p w14:paraId="7F190484" w14:textId="76EE8C8A" w:rsidR="005615F7" w:rsidRDefault="007C4E6E">
            <w:pPr>
              <w:spacing w:before="60" w:after="60" w:line="240" w:lineRule="auto"/>
            </w:pPr>
            <w:hyperlink r:id="rId31" w:history="1">
              <w:r w:rsidRPr="00F43306">
                <w:rPr>
                  <w:rStyle w:val="Hyperlink"/>
                </w:rPr>
                <w:t>https://un-soff.org/document/investment-phase-pipeline-suriname/</w:t>
              </w:r>
            </w:hyperlink>
            <w:r>
              <w:t xml:space="preserve"> </w:t>
            </w:r>
          </w:p>
        </w:tc>
      </w:tr>
      <w:tr w:rsidR="005615F7" w14:paraId="14C2D294" w14:textId="77777777" w:rsidTr="71EA01F3">
        <w:tc>
          <w:tcPr>
            <w:tcW w:w="3004" w:type="dxa"/>
            <w:gridSpan w:val="2"/>
            <w:shd w:val="clear" w:color="auto" w:fill="F2F2F2" w:themeFill="background1" w:themeFillShade="F2"/>
          </w:tcPr>
          <w:p w14:paraId="762A1CDD" w14:textId="77777777" w:rsidR="005615F7" w:rsidRPr="00936CCB" w:rsidRDefault="005615F7">
            <w:pPr>
              <w:spacing w:before="60" w:after="60" w:line="240" w:lineRule="auto"/>
              <w:rPr>
                <w:b/>
                <w:bCs/>
              </w:rPr>
            </w:pPr>
            <w:r w:rsidRPr="00936CCB">
              <w:rPr>
                <w:b/>
                <w:bCs/>
              </w:rPr>
              <w:t>Implementing Entity</w:t>
            </w:r>
          </w:p>
        </w:tc>
        <w:tc>
          <w:tcPr>
            <w:tcW w:w="6008" w:type="dxa"/>
            <w:gridSpan w:val="4"/>
          </w:tcPr>
          <w:p w14:paraId="48A24877" w14:textId="1C235828" w:rsidR="005615F7" w:rsidRDefault="00B44161" w:rsidP="00C56C03">
            <w:r>
              <w:t>UNDP</w:t>
            </w:r>
          </w:p>
        </w:tc>
      </w:tr>
      <w:tr w:rsidR="005615F7" w14:paraId="4BF4B2C9" w14:textId="77777777" w:rsidTr="71EA01F3">
        <w:tc>
          <w:tcPr>
            <w:tcW w:w="3004" w:type="dxa"/>
            <w:gridSpan w:val="2"/>
            <w:shd w:val="clear" w:color="auto" w:fill="F2F2F2" w:themeFill="background1" w:themeFillShade="F2"/>
          </w:tcPr>
          <w:p w14:paraId="111526F9" w14:textId="77777777" w:rsidR="005615F7" w:rsidRPr="00936CCB" w:rsidRDefault="005615F7">
            <w:pPr>
              <w:spacing w:before="60" w:after="60" w:line="240" w:lineRule="auto"/>
              <w:rPr>
                <w:b/>
                <w:bCs/>
              </w:rPr>
            </w:pPr>
            <w:r w:rsidRPr="00936CCB">
              <w:rPr>
                <w:b/>
                <w:bCs/>
              </w:rPr>
              <w:t>Peer advisor</w:t>
            </w:r>
          </w:p>
        </w:tc>
        <w:tc>
          <w:tcPr>
            <w:tcW w:w="6008" w:type="dxa"/>
            <w:gridSpan w:val="4"/>
          </w:tcPr>
          <w:p w14:paraId="7384E290" w14:textId="63130F41" w:rsidR="005615F7" w:rsidRDefault="00882A75" w:rsidP="00C56C03">
            <w:r w:rsidRPr="00C56C03">
              <w:rPr>
                <w:color w:val="202529"/>
                <w:szCs w:val="22"/>
              </w:rPr>
              <w:t>Royal</w:t>
            </w:r>
            <w:r w:rsidRPr="00C56C03">
              <w:rPr>
                <w:color w:val="202529"/>
                <w:spacing w:val="23"/>
                <w:szCs w:val="22"/>
              </w:rPr>
              <w:t xml:space="preserve"> </w:t>
            </w:r>
            <w:r w:rsidRPr="00C56C03">
              <w:rPr>
                <w:color w:val="202529"/>
                <w:szCs w:val="22"/>
              </w:rPr>
              <w:t>Netherlands</w:t>
            </w:r>
            <w:r w:rsidRPr="00C56C03">
              <w:rPr>
                <w:color w:val="202529"/>
                <w:spacing w:val="24"/>
                <w:szCs w:val="22"/>
              </w:rPr>
              <w:t xml:space="preserve"> </w:t>
            </w:r>
            <w:r w:rsidRPr="00C56C03">
              <w:rPr>
                <w:color w:val="202529"/>
                <w:szCs w:val="22"/>
              </w:rPr>
              <w:t>Meteorological</w:t>
            </w:r>
            <w:r w:rsidRPr="00C56C03">
              <w:rPr>
                <w:color w:val="202529"/>
                <w:spacing w:val="24"/>
                <w:szCs w:val="22"/>
              </w:rPr>
              <w:t xml:space="preserve"> </w:t>
            </w:r>
            <w:r w:rsidRPr="00C56C03">
              <w:rPr>
                <w:color w:val="202529"/>
                <w:szCs w:val="22"/>
              </w:rPr>
              <w:t>Institute</w:t>
            </w:r>
            <w:r w:rsidRPr="00C56C03">
              <w:rPr>
                <w:color w:val="202529"/>
                <w:spacing w:val="24"/>
                <w:szCs w:val="22"/>
              </w:rPr>
              <w:t xml:space="preserve"> </w:t>
            </w:r>
            <w:r w:rsidRPr="00C56C03">
              <w:rPr>
                <w:color w:val="202529"/>
                <w:szCs w:val="22"/>
              </w:rPr>
              <w:t>(KNMI)</w:t>
            </w:r>
          </w:p>
        </w:tc>
      </w:tr>
      <w:tr w:rsidR="005615F7" w14:paraId="3D159FBD" w14:textId="77777777" w:rsidTr="71EA01F3">
        <w:tc>
          <w:tcPr>
            <w:tcW w:w="3004" w:type="dxa"/>
            <w:gridSpan w:val="2"/>
            <w:shd w:val="clear" w:color="auto" w:fill="F2F2F2" w:themeFill="background1" w:themeFillShade="F2"/>
          </w:tcPr>
          <w:p w14:paraId="057BA842" w14:textId="77777777" w:rsidR="005615F7" w:rsidRPr="00936CCB" w:rsidRDefault="005615F7">
            <w:pPr>
              <w:spacing w:before="60" w:after="60" w:line="240" w:lineRule="auto"/>
              <w:rPr>
                <w:b/>
                <w:bCs/>
              </w:rPr>
            </w:pPr>
            <w:r w:rsidRPr="00936CCB">
              <w:rPr>
                <w:b/>
                <w:bCs/>
              </w:rPr>
              <w:t>Implementation duration</w:t>
            </w:r>
          </w:p>
        </w:tc>
        <w:tc>
          <w:tcPr>
            <w:tcW w:w="6008" w:type="dxa"/>
            <w:gridSpan w:val="4"/>
          </w:tcPr>
          <w:p w14:paraId="73F29A48" w14:textId="143CC967" w:rsidR="005615F7" w:rsidRDefault="00882A75" w:rsidP="00C56C03">
            <w:r>
              <w:t>48 months</w:t>
            </w:r>
          </w:p>
        </w:tc>
      </w:tr>
      <w:tr w:rsidR="005615F7" w14:paraId="14FC85D6" w14:textId="77777777" w:rsidTr="71EA01F3">
        <w:tc>
          <w:tcPr>
            <w:tcW w:w="3004" w:type="dxa"/>
            <w:gridSpan w:val="2"/>
            <w:shd w:val="clear" w:color="auto" w:fill="F2F2F2" w:themeFill="background1" w:themeFillShade="F2"/>
          </w:tcPr>
          <w:p w14:paraId="019DD893" w14:textId="77777777" w:rsidR="005615F7" w:rsidRPr="00936CCB" w:rsidRDefault="005615F7">
            <w:pPr>
              <w:spacing w:before="60" w:after="60" w:line="240" w:lineRule="auto"/>
              <w:rPr>
                <w:b/>
                <w:bCs/>
              </w:rPr>
            </w:pPr>
            <w:r>
              <w:rPr>
                <w:b/>
                <w:bCs/>
              </w:rPr>
              <w:t>Phased approach</w:t>
            </w:r>
          </w:p>
        </w:tc>
        <w:tc>
          <w:tcPr>
            <w:tcW w:w="6008" w:type="dxa"/>
            <w:gridSpan w:val="4"/>
          </w:tcPr>
          <w:p w14:paraId="1F8A3ABF" w14:textId="331E7D04" w:rsidR="005615F7" w:rsidRDefault="00882A75">
            <w:pPr>
              <w:spacing w:before="60" w:after="60" w:line="240" w:lineRule="auto"/>
            </w:pPr>
            <w:r>
              <w:t xml:space="preserve"> N</w:t>
            </w:r>
            <w:r w:rsidR="00A54AA3">
              <w:t>o</w:t>
            </w:r>
          </w:p>
        </w:tc>
      </w:tr>
      <w:tr w:rsidR="002F443B" w14:paraId="2FCD438B" w14:textId="77777777" w:rsidTr="71EA01F3">
        <w:trPr>
          <w:trHeight w:val="90"/>
        </w:trPr>
        <w:tc>
          <w:tcPr>
            <w:tcW w:w="3004" w:type="dxa"/>
            <w:gridSpan w:val="2"/>
            <w:vMerge w:val="restart"/>
            <w:shd w:val="clear" w:color="auto" w:fill="F2F2F2" w:themeFill="background1" w:themeFillShade="F2"/>
          </w:tcPr>
          <w:p w14:paraId="36A7168E" w14:textId="77777777" w:rsidR="005615F7" w:rsidRPr="00936CCB" w:rsidRDefault="005615F7">
            <w:pPr>
              <w:spacing w:before="60" w:after="60" w:line="240" w:lineRule="auto"/>
              <w:rPr>
                <w:b/>
                <w:bCs/>
              </w:rPr>
            </w:pPr>
            <w:r>
              <w:rPr>
                <w:b/>
                <w:bCs/>
              </w:rPr>
              <w:t>Budget requested</w:t>
            </w:r>
          </w:p>
        </w:tc>
        <w:tc>
          <w:tcPr>
            <w:tcW w:w="3004" w:type="dxa"/>
            <w:gridSpan w:val="2"/>
            <w:shd w:val="clear" w:color="auto" w:fill="F2F2F2" w:themeFill="background1" w:themeFillShade="F2"/>
          </w:tcPr>
          <w:p w14:paraId="4319236F" w14:textId="77777777" w:rsidR="005615F7" w:rsidRPr="00846E76" w:rsidRDefault="005615F7">
            <w:pPr>
              <w:spacing w:before="60" w:after="60" w:line="240" w:lineRule="auto"/>
              <w:rPr>
                <w:b/>
                <w:bCs/>
                <w:i/>
                <w:iCs/>
              </w:rPr>
            </w:pPr>
            <w:r w:rsidRPr="00846E76">
              <w:rPr>
                <w:b/>
                <w:bCs/>
                <w:i/>
                <w:iCs/>
              </w:rPr>
              <w:t>Total</w:t>
            </w:r>
          </w:p>
        </w:tc>
        <w:tc>
          <w:tcPr>
            <w:tcW w:w="3004" w:type="dxa"/>
            <w:gridSpan w:val="2"/>
            <w:shd w:val="clear" w:color="auto" w:fill="F2F2F2" w:themeFill="background1" w:themeFillShade="F2"/>
          </w:tcPr>
          <w:p w14:paraId="36713364" w14:textId="0DA8788F" w:rsidR="005615F7" w:rsidRPr="003A2DBB" w:rsidRDefault="005615F7">
            <w:pPr>
              <w:spacing w:before="60" w:after="60" w:line="240" w:lineRule="auto"/>
              <w:rPr>
                <w:b/>
                <w:bCs/>
              </w:rPr>
            </w:pPr>
            <w:r w:rsidRPr="003A2DBB">
              <w:rPr>
                <w:b/>
                <w:bCs/>
              </w:rPr>
              <w:t xml:space="preserve">USD </w:t>
            </w:r>
            <w:r w:rsidR="001C154A" w:rsidRPr="001C154A">
              <w:rPr>
                <w:rFonts w:cs="Open Sans"/>
                <w:b/>
                <w:bCs/>
                <w:color w:val="000000" w:themeColor="text1"/>
                <w:szCs w:val="22"/>
                <w:lang w:eastAsia="ko-KR"/>
              </w:rPr>
              <w:t>2,666,810.6</w:t>
            </w:r>
            <w:r w:rsidR="002D7DF1">
              <w:rPr>
                <w:rFonts w:cs="Open Sans"/>
                <w:b/>
                <w:bCs/>
                <w:color w:val="000000" w:themeColor="text1"/>
                <w:szCs w:val="22"/>
                <w:lang w:eastAsia="ko-KR"/>
              </w:rPr>
              <w:t>0</w:t>
            </w:r>
          </w:p>
        </w:tc>
      </w:tr>
      <w:tr w:rsidR="005615F7" w14:paraId="2F7CD37B" w14:textId="77777777" w:rsidTr="71EA01F3">
        <w:trPr>
          <w:trHeight w:val="90"/>
        </w:trPr>
        <w:tc>
          <w:tcPr>
            <w:tcW w:w="3004" w:type="dxa"/>
            <w:gridSpan w:val="2"/>
            <w:vMerge/>
          </w:tcPr>
          <w:p w14:paraId="70A4F885" w14:textId="77777777" w:rsidR="005615F7" w:rsidRDefault="005615F7">
            <w:pPr>
              <w:spacing w:before="60" w:after="60" w:line="240" w:lineRule="auto"/>
              <w:rPr>
                <w:b/>
                <w:bCs/>
              </w:rPr>
            </w:pPr>
          </w:p>
        </w:tc>
        <w:tc>
          <w:tcPr>
            <w:tcW w:w="3004" w:type="dxa"/>
            <w:gridSpan w:val="2"/>
          </w:tcPr>
          <w:p w14:paraId="03DEFC08" w14:textId="13B724BB" w:rsidR="005615F7" w:rsidRPr="00D54F17" w:rsidRDefault="003435E9">
            <w:pPr>
              <w:spacing w:before="60" w:after="60" w:line="240" w:lineRule="auto"/>
              <w:rPr>
                <w:i/>
                <w:iCs/>
              </w:rPr>
            </w:pPr>
            <w:r>
              <w:rPr>
                <w:i/>
                <w:iCs/>
              </w:rPr>
              <w:t>Activity Budget</w:t>
            </w:r>
          </w:p>
        </w:tc>
        <w:tc>
          <w:tcPr>
            <w:tcW w:w="3004" w:type="dxa"/>
            <w:gridSpan w:val="2"/>
          </w:tcPr>
          <w:p w14:paraId="1C77802C" w14:textId="02DC81AF" w:rsidR="005615F7" w:rsidRPr="00A810EF" w:rsidRDefault="00805003">
            <w:pPr>
              <w:spacing w:before="60" w:after="60" w:line="240" w:lineRule="auto"/>
            </w:pPr>
            <w:r w:rsidRPr="00805003">
              <w:t>2,265,587.60</w:t>
            </w:r>
          </w:p>
        </w:tc>
      </w:tr>
      <w:tr w:rsidR="005615F7" w14:paraId="1A0CE898" w14:textId="77777777" w:rsidTr="71EA01F3">
        <w:trPr>
          <w:trHeight w:val="90"/>
        </w:trPr>
        <w:tc>
          <w:tcPr>
            <w:tcW w:w="3004" w:type="dxa"/>
            <w:gridSpan w:val="2"/>
            <w:vMerge/>
          </w:tcPr>
          <w:p w14:paraId="62C9D1B3" w14:textId="77777777" w:rsidR="005615F7" w:rsidRDefault="005615F7">
            <w:pPr>
              <w:spacing w:before="60" w:after="60" w:line="240" w:lineRule="auto"/>
              <w:rPr>
                <w:b/>
                <w:bCs/>
              </w:rPr>
            </w:pPr>
          </w:p>
        </w:tc>
        <w:tc>
          <w:tcPr>
            <w:tcW w:w="3004" w:type="dxa"/>
            <w:gridSpan w:val="2"/>
          </w:tcPr>
          <w:p w14:paraId="737EACD2" w14:textId="5339FEBE" w:rsidR="005615F7" w:rsidRPr="00D54F17" w:rsidRDefault="003435E9" w:rsidP="00162668">
            <w:pPr>
              <w:spacing w:before="60" w:after="60" w:line="240" w:lineRule="auto"/>
              <w:jc w:val="left"/>
              <w:rPr>
                <w:i/>
                <w:iCs/>
              </w:rPr>
            </w:pPr>
            <w:r>
              <w:rPr>
                <w:i/>
                <w:iCs/>
              </w:rPr>
              <w:t>Implementing Entity Fee</w:t>
            </w:r>
          </w:p>
        </w:tc>
        <w:tc>
          <w:tcPr>
            <w:tcW w:w="3004" w:type="dxa"/>
            <w:gridSpan w:val="2"/>
          </w:tcPr>
          <w:p w14:paraId="5DB8EA99" w14:textId="17B38FF2" w:rsidR="005615F7" w:rsidRPr="00A810EF" w:rsidRDefault="001C154A">
            <w:pPr>
              <w:spacing w:before="60" w:after="60" w:line="240" w:lineRule="auto"/>
            </w:pPr>
            <w:r w:rsidRPr="001C154A">
              <w:t>158,591.1</w:t>
            </w:r>
            <w:r>
              <w:t>3</w:t>
            </w:r>
          </w:p>
        </w:tc>
      </w:tr>
      <w:tr w:rsidR="005615F7" w14:paraId="52B00D3E" w14:textId="77777777" w:rsidTr="71EA01F3">
        <w:trPr>
          <w:trHeight w:val="90"/>
        </w:trPr>
        <w:tc>
          <w:tcPr>
            <w:tcW w:w="3004" w:type="dxa"/>
            <w:gridSpan w:val="2"/>
            <w:vMerge/>
          </w:tcPr>
          <w:p w14:paraId="7C43D01A" w14:textId="77777777" w:rsidR="005615F7" w:rsidRDefault="005615F7">
            <w:pPr>
              <w:spacing w:before="60" w:after="60" w:line="240" w:lineRule="auto"/>
              <w:rPr>
                <w:b/>
                <w:bCs/>
              </w:rPr>
            </w:pPr>
          </w:p>
        </w:tc>
        <w:tc>
          <w:tcPr>
            <w:tcW w:w="3004" w:type="dxa"/>
            <w:gridSpan w:val="2"/>
          </w:tcPr>
          <w:p w14:paraId="50938130" w14:textId="7E23E52A" w:rsidR="005615F7" w:rsidRPr="00D54F17" w:rsidRDefault="003435E9" w:rsidP="00162668">
            <w:pPr>
              <w:spacing w:before="60" w:after="60" w:line="240" w:lineRule="auto"/>
              <w:jc w:val="left"/>
              <w:rPr>
                <w:i/>
                <w:iCs/>
              </w:rPr>
            </w:pPr>
            <w:r>
              <w:rPr>
                <w:i/>
                <w:iCs/>
              </w:rPr>
              <w:t>Peer advisor fee (incl. WMO indirect cost)</w:t>
            </w:r>
          </w:p>
        </w:tc>
        <w:tc>
          <w:tcPr>
            <w:tcW w:w="3004" w:type="dxa"/>
            <w:gridSpan w:val="2"/>
          </w:tcPr>
          <w:p w14:paraId="45CFDF23" w14:textId="4A202368" w:rsidR="005615F7" w:rsidRPr="00A810EF" w:rsidRDefault="00B315CF">
            <w:pPr>
              <w:spacing w:before="60" w:after="60" w:line="240" w:lineRule="auto"/>
            </w:pPr>
            <w:r w:rsidRPr="00B315CF">
              <w:t>242,631.87</w:t>
            </w:r>
          </w:p>
        </w:tc>
      </w:tr>
      <w:tr w:rsidR="00686AC8" w14:paraId="486E5797" w14:textId="77777777" w:rsidTr="71EA01F3">
        <w:tc>
          <w:tcPr>
            <w:tcW w:w="9012" w:type="dxa"/>
            <w:gridSpan w:val="6"/>
            <w:shd w:val="clear" w:color="auto" w:fill="185980" w:themeFill="accent2"/>
          </w:tcPr>
          <w:p w14:paraId="0D6DCD6C" w14:textId="6D4F56DB" w:rsidR="00686AC8" w:rsidRPr="00381D31" w:rsidRDefault="00686AC8" w:rsidP="00686AC8">
            <w:pPr>
              <w:spacing w:before="60" w:after="60" w:line="240" w:lineRule="auto"/>
              <w:rPr>
                <w:b/>
                <w:bCs/>
                <w:color w:val="FFFFFF" w:themeColor="background1"/>
              </w:rPr>
            </w:pPr>
            <w:r w:rsidRPr="00381D31">
              <w:rPr>
                <w:b/>
                <w:bCs/>
                <w:color w:val="FFFFFF" w:themeColor="background1"/>
              </w:rPr>
              <w:t>Status of surface station</w:t>
            </w:r>
            <w:r>
              <w:rPr>
                <w:b/>
                <w:bCs/>
                <w:color w:val="FFFFFF" w:themeColor="background1"/>
              </w:rPr>
              <w:t>s</w:t>
            </w:r>
            <w:r w:rsidRPr="00381D31">
              <w:rPr>
                <w:b/>
                <w:bCs/>
                <w:color w:val="FFFFFF" w:themeColor="background1"/>
              </w:rPr>
              <w:t xml:space="preserve"> for June 2023 as shown in the WDQMS webtool</w:t>
            </w:r>
          </w:p>
        </w:tc>
      </w:tr>
      <w:tr w:rsidR="00686AC8" w14:paraId="30F0E7E3" w14:textId="77777777" w:rsidTr="71EA01F3">
        <w:tc>
          <w:tcPr>
            <w:tcW w:w="9012" w:type="dxa"/>
            <w:gridSpan w:val="6"/>
          </w:tcPr>
          <w:p w14:paraId="65121E41" w14:textId="35E6D327" w:rsidR="00686AC8" w:rsidRPr="00381D31" w:rsidRDefault="00686AC8" w:rsidP="2F26D5C6">
            <w:pPr>
              <w:spacing w:before="60" w:after="60" w:line="240" w:lineRule="auto"/>
              <w:jc w:val="center"/>
            </w:pPr>
          </w:p>
          <w:p w14:paraId="3D20DDFC" w14:textId="5FDB1EDE" w:rsidR="00686AC8" w:rsidRPr="00381D31" w:rsidRDefault="728E5C68" w:rsidP="00152187">
            <w:pPr>
              <w:spacing w:before="60" w:after="60" w:line="240" w:lineRule="auto"/>
              <w:jc w:val="center"/>
            </w:pPr>
            <w:r>
              <w:rPr>
                <w:noProof/>
              </w:rPr>
              <w:drawing>
                <wp:inline distT="0" distB="0" distL="0" distR="0" wp14:anchorId="39FD845C" wp14:editId="414C866F">
                  <wp:extent cx="5114925" cy="5572125"/>
                  <wp:effectExtent l="0" t="0" r="0" b="0"/>
                  <wp:docPr id="418876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76013" name=""/>
                          <pic:cNvPicPr/>
                        </pic:nvPicPr>
                        <pic:blipFill>
                          <a:blip r:embed="rId32">
                            <a:extLst>
                              <a:ext uri="{28A0092B-C50C-407E-A947-70E740481C1C}">
                                <a14:useLocalDpi xmlns:a14="http://schemas.microsoft.com/office/drawing/2010/main" val="0"/>
                              </a:ext>
                            </a:extLst>
                          </a:blip>
                          <a:stretch>
                            <a:fillRect/>
                          </a:stretch>
                        </pic:blipFill>
                        <pic:spPr>
                          <a:xfrm>
                            <a:off x="0" y="0"/>
                            <a:ext cx="5114925" cy="5572125"/>
                          </a:xfrm>
                          <a:prstGeom prst="rect">
                            <a:avLst/>
                          </a:prstGeom>
                        </pic:spPr>
                      </pic:pic>
                    </a:graphicData>
                  </a:graphic>
                </wp:inline>
              </w:drawing>
            </w:r>
          </w:p>
        </w:tc>
      </w:tr>
      <w:tr w:rsidR="00686AC8" w14:paraId="54DB0440" w14:textId="77777777" w:rsidTr="71EA01F3">
        <w:tc>
          <w:tcPr>
            <w:tcW w:w="9012" w:type="dxa"/>
            <w:gridSpan w:val="6"/>
            <w:shd w:val="clear" w:color="auto" w:fill="185980" w:themeFill="accent2"/>
          </w:tcPr>
          <w:p w14:paraId="46F8E0F5" w14:textId="5CC28032" w:rsidR="00686AC8" w:rsidRPr="00381D31" w:rsidRDefault="00686AC8" w:rsidP="00686AC8">
            <w:pPr>
              <w:spacing w:before="60" w:after="60" w:line="240" w:lineRule="auto"/>
              <w:rPr>
                <w:color w:val="FFFFFF" w:themeColor="background1"/>
              </w:rPr>
            </w:pPr>
            <w:r w:rsidRPr="00381D31">
              <w:rPr>
                <w:b/>
                <w:bCs/>
                <w:color w:val="FFFFFF" w:themeColor="background1"/>
              </w:rPr>
              <w:t>Overview of the stations to be installed and/or improved</w:t>
            </w:r>
          </w:p>
        </w:tc>
      </w:tr>
      <w:tr w:rsidR="002F443B" w14:paraId="79B3BB9C" w14:textId="77777777" w:rsidTr="71EA01F3">
        <w:tc>
          <w:tcPr>
            <w:tcW w:w="1502" w:type="dxa"/>
            <w:vMerge w:val="restart"/>
            <w:shd w:val="clear" w:color="auto" w:fill="F2F2F2" w:themeFill="background1" w:themeFillShade="F2"/>
          </w:tcPr>
          <w:p w14:paraId="713EDEA4" w14:textId="77777777" w:rsidR="00686AC8" w:rsidRPr="00782852" w:rsidRDefault="00686AC8" w:rsidP="00686AC8">
            <w:pPr>
              <w:spacing w:before="60" w:after="60" w:line="240" w:lineRule="auto"/>
              <w:rPr>
                <w:i/>
                <w:iCs/>
              </w:rPr>
            </w:pPr>
          </w:p>
        </w:tc>
        <w:tc>
          <w:tcPr>
            <w:tcW w:w="3004" w:type="dxa"/>
            <w:gridSpan w:val="2"/>
            <w:shd w:val="clear" w:color="auto" w:fill="F2F2F2" w:themeFill="background1" w:themeFillShade="F2"/>
            <w:vAlign w:val="center"/>
          </w:tcPr>
          <w:p w14:paraId="13F04027" w14:textId="424A1853" w:rsidR="00686AC8" w:rsidRPr="00A95C98" w:rsidRDefault="00686AC8" w:rsidP="00686AC8">
            <w:pPr>
              <w:spacing w:before="60" w:after="60" w:line="240" w:lineRule="auto"/>
              <w:jc w:val="center"/>
              <w:rPr>
                <w:b/>
                <w:bCs/>
              </w:rPr>
            </w:pPr>
            <w:r w:rsidRPr="00A95C98">
              <w:rPr>
                <w:b/>
                <w:bCs/>
                <w:lang w:eastAsia="ko-KR"/>
              </w:rPr>
              <w:t xml:space="preserve">WMO </w:t>
            </w:r>
            <w:r w:rsidRPr="00A95C98">
              <w:rPr>
                <w:rFonts w:hint="eastAsia"/>
                <w:b/>
                <w:bCs/>
                <w:lang w:eastAsia="ko-KR"/>
              </w:rPr>
              <w:t xml:space="preserve">GBON </w:t>
            </w:r>
            <w:r w:rsidRPr="00A95C98">
              <w:rPr>
                <w:b/>
                <w:bCs/>
                <w:lang w:eastAsia="ko-KR"/>
              </w:rPr>
              <w:t>Global Gap Analysis</w:t>
            </w:r>
            <w:r w:rsidRPr="00A95C98">
              <w:rPr>
                <w:rFonts w:hint="eastAsia"/>
                <w:b/>
                <w:bCs/>
                <w:lang w:eastAsia="ko-KR"/>
              </w:rPr>
              <w:t xml:space="preserve"> </w:t>
            </w:r>
            <w:r w:rsidR="71E8C119" w:rsidRPr="3C6BC7A5">
              <w:rPr>
                <w:b/>
                <w:bCs/>
                <w:lang w:eastAsia="ko-KR"/>
              </w:rPr>
              <w:t xml:space="preserve">June </w:t>
            </w:r>
            <w:r w:rsidRPr="00A95C98">
              <w:rPr>
                <w:rFonts w:hint="eastAsia"/>
                <w:b/>
                <w:bCs/>
                <w:lang w:eastAsia="ko-KR"/>
              </w:rPr>
              <w:t>2023</w:t>
            </w:r>
          </w:p>
        </w:tc>
        <w:tc>
          <w:tcPr>
            <w:tcW w:w="4506" w:type="dxa"/>
            <w:gridSpan w:val="3"/>
            <w:shd w:val="clear" w:color="auto" w:fill="F2F2F2" w:themeFill="background1" w:themeFillShade="F2"/>
            <w:vAlign w:val="center"/>
          </w:tcPr>
          <w:p w14:paraId="02D9D457" w14:textId="77777777" w:rsidR="00686AC8" w:rsidRPr="00A95C98" w:rsidRDefault="00686AC8" w:rsidP="00686AC8">
            <w:pPr>
              <w:spacing w:before="60" w:after="60" w:line="240" w:lineRule="auto"/>
              <w:jc w:val="center"/>
              <w:rPr>
                <w:b/>
                <w:bCs/>
              </w:rPr>
            </w:pPr>
            <w:r w:rsidRPr="00A95C98">
              <w:rPr>
                <w:b/>
                <w:bCs/>
              </w:rPr>
              <w:t>National Contribution Plan</w:t>
            </w:r>
          </w:p>
        </w:tc>
      </w:tr>
      <w:tr w:rsidR="006A59E7" w14:paraId="5978A56A" w14:textId="77777777" w:rsidTr="71EA01F3">
        <w:tc>
          <w:tcPr>
            <w:tcW w:w="1502" w:type="dxa"/>
            <w:vMerge/>
          </w:tcPr>
          <w:p w14:paraId="7F313DBE" w14:textId="77777777" w:rsidR="00686AC8" w:rsidRPr="00936CCB" w:rsidRDefault="00686AC8" w:rsidP="00686AC8">
            <w:pPr>
              <w:spacing w:before="60" w:after="60" w:line="240" w:lineRule="auto"/>
              <w:rPr>
                <w:b/>
                <w:bCs/>
              </w:rPr>
            </w:pPr>
          </w:p>
        </w:tc>
        <w:tc>
          <w:tcPr>
            <w:tcW w:w="3004" w:type="dxa"/>
            <w:gridSpan w:val="2"/>
            <w:shd w:val="clear" w:color="auto" w:fill="F2F2F2" w:themeFill="background1" w:themeFillShade="F2"/>
          </w:tcPr>
          <w:p w14:paraId="1F1A8C59" w14:textId="77777777" w:rsidR="00686AC8" w:rsidRPr="00A95C98" w:rsidRDefault="00686AC8" w:rsidP="00686AC8">
            <w:pPr>
              <w:spacing w:before="60" w:after="60" w:line="240" w:lineRule="auto"/>
              <w:jc w:val="center"/>
              <w:rPr>
                <w:b/>
                <w:bCs/>
                <w:lang w:eastAsia="ko-KR"/>
              </w:rPr>
            </w:pPr>
            <w:r w:rsidRPr="00A95C98">
              <w:rPr>
                <w:b/>
                <w:bCs/>
                <w:lang w:eastAsia="ko-KR"/>
              </w:rPr>
              <w:t>Target</w:t>
            </w:r>
          </w:p>
        </w:tc>
        <w:tc>
          <w:tcPr>
            <w:tcW w:w="3004" w:type="dxa"/>
            <w:gridSpan w:val="2"/>
            <w:shd w:val="clear" w:color="auto" w:fill="F2F2F2" w:themeFill="background1" w:themeFillShade="F2"/>
          </w:tcPr>
          <w:p w14:paraId="58870294" w14:textId="77777777" w:rsidR="00686AC8" w:rsidRPr="00A95C98" w:rsidRDefault="00686AC8" w:rsidP="00686AC8">
            <w:pPr>
              <w:spacing w:before="60" w:after="60" w:line="240" w:lineRule="auto"/>
              <w:jc w:val="center"/>
              <w:rPr>
                <w:b/>
                <w:bCs/>
              </w:rPr>
            </w:pPr>
            <w:r w:rsidRPr="00A95C98">
              <w:rPr>
                <w:b/>
                <w:bCs/>
              </w:rPr>
              <w:t>Gap new</w:t>
            </w:r>
          </w:p>
        </w:tc>
        <w:tc>
          <w:tcPr>
            <w:tcW w:w="1502" w:type="dxa"/>
            <w:shd w:val="clear" w:color="auto" w:fill="F2F2F2" w:themeFill="background1" w:themeFillShade="F2"/>
          </w:tcPr>
          <w:p w14:paraId="4E7AD636" w14:textId="77777777" w:rsidR="00686AC8" w:rsidRPr="00A95C98" w:rsidRDefault="00686AC8" w:rsidP="00686AC8">
            <w:pPr>
              <w:spacing w:before="60" w:after="60" w:line="240" w:lineRule="auto"/>
              <w:jc w:val="center"/>
              <w:rPr>
                <w:b/>
                <w:bCs/>
              </w:rPr>
            </w:pPr>
            <w:r w:rsidRPr="00A95C98">
              <w:rPr>
                <w:b/>
                <w:bCs/>
              </w:rPr>
              <w:t>Gap improve</w:t>
            </w:r>
          </w:p>
        </w:tc>
      </w:tr>
      <w:tr w:rsidR="002F443B" w14:paraId="63EF4ADB" w14:textId="77777777" w:rsidTr="71EA01F3">
        <w:tc>
          <w:tcPr>
            <w:tcW w:w="1502" w:type="dxa"/>
            <w:shd w:val="clear" w:color="auto" w:fill="F2F2F2" w:themeFill="background1" w:themeFillShade="F2"/>
          </w:tcPr>
          <w:p w14:paraId="046EBE82" w14:textId="77777777" w:rsidR="00686AC8" w:rsidRPr="00782852" w:rsidRDefault="00686AC8" w:rsidP="00686AC8">
            <w:pPr>
              <w:spacing w:before="60" w:after="60" w:line="240" w:lineRule="auto"/>
              <w:rPr>
                <w:i/>
                <w:iCs/>
              </w:rPr>
            </w:pPr>
            <w:r w:rsidRPr="00782852">
              <w:rPr>
                <w:i/>
                <w:iCs/>
              </w:rPr>
              <w:t>Surface</w:t>
            </w:r>
          </w:p>
        </w:tc>
        <w:tc>
          <w:tcPr>
            <w:tcW w:w="3004" w:type="dxa"/>
            <w:gridSpan w:val="2"/>
            <w:shd w:val="clear" w:color="auto" w:fill="FFFFFF" w:themeFill="background1"/>
          </w:tcPr>
          <w:p w14:paraId="278F4364" w14:textId="77777777" w:rsidR="00686AC8" w:rsidRDefault="00686AC8" w:rsidP="00686AC8">
            <w:pPr>
              <w:spacing w:before="60" w:after="60" w:line="240" w:lineRule="auto"/>
              <w:jc w:val="center"/>
            </w:pPr>
            <w:r>
              <w:t>2</w:t>
            </w:r>
          </w:p>
        </w:tc>
        <w:tc>
          <w:tcPr>
            <w:tcW w:w="3004" w:type="dxa"/>
            <w:gridSpan w:val="2"/>
            <w:vAlign w:val="center"/>
          </w:tcPr>
          <w:p w14:paraId="3E1915B7" w14:textId="5131B857" w:rsidR="00686AC8" w:rsidRDefault="000003FA" w:rsidP="00686AC8">
            <w:pPr>
              <w:spacing w:before="60" w:after="60" w:line="240" w:lineRule="auto"/>
              <w:jc w:val="center"/>
            </w:pPr>
            <w:r>
              <w:t>1</w:t>
            </w:r>
            <w:r w:rsidR="00C9535E">
              <w:t>*</w:t>
            </w:r>
          </w:p>
        </w:tc>
        <w:tc>
          <w:tcPr>
            <w:tcW w:w="1502" w:type="dxa"/>
            <w:vAlign w:val="center"/>
          </w:tcPr>
          <w:p w14:paraId="6362E4C5" w14:textId="2170E61B" w:rsidR="00686AC8" w:rsidRDefault="009B3B3D" w:rsidP="00686AC8">
            <w:pPr>
              <w:spacing w:before="60" w:after="60" w:line="240" w:lineRule="auto"/>
              <w:jc w:val="center"/>
            </w:pPr>
            <w:r>
              <w:t>4</w:t>
            </w:r>
          </w:p>
        </w:tc>
      </w:tr>
      <w:tr w:rsidR="002F443B" w14:paraId="6946BA00" w14:textId="77777777" w:rsidTr="71EA01F3">
        <w:tc>
          <w:tcPr>
            <w:tcW w:w="1502" w:type="dxa"/>
            <w:shd w:val="clear" w:color="auto" w:fill="F2F2F2" w:themeFill="background1" w:themeFillShade="F2"/>
          </w:tcPr>
          <w:p w14:paraId="6E17A5F9" w14:textId="77777777" w:rsidR="00686AC8" w:rsidRPr="00782852" w:rsidRDefault="00686AC8" w:rsidP="00686AC8">
            <w:pPr>
              <w:spacing w:before="60" w:after="60" w:line="240" w:lineRule="auto"/>
              <w:rPr>
                <w:i/>
                <w:iCs/>
              </w:rPr>
            </w:pPr>
            <w:r w:rsidRPr="00782852">
              <w:rPr>
                <w:i/>
                <w:iCs/>
              </w:rPr>
              <w:t>Upper-air</w:t>
            </w:r>
          </w:p>
        </w:tc>
        <w:tc>
          <w:tcPr>
            <w:tcW w:w="3004" w:type="dxa"/>
            <w:gridSpan w:val="2"/>
            <w:shd w:val="clear" w:color="auto" w:fill="FFFFFF" w:themeFill="background1"/>
          </w:tcPr>
          <w:p w14:paraId="1C47294F" w14:textId="77777777" w:rsidR="00686AC8" w:rsidRDefault="00686AC8" w:rsidP="00686AC8">
            <w:pPr>
              <w:spacing w:before="60" w:after="60" w:line="240" w:lineRule="auto"/>
              <w:jc w:val="center"/>
            </w:pPr>
            <w:r>
              <w:rPr>
                <w:lang w:eastAsia="ko-KR"/>
              </w:rPr>
              <w:t>1</w:t>
            </w:r>
          </w:p>
        </w:tc>
        <w:tc>
          <w:tcPr>
            <w:tcW w:w="3004" w:type="dxa"/>
            <w:gridSpan w:val="2"/>
            <w:vAlign w:val="center"/>
          </w:tcPr>
          <w:p w14:paraId="71088C18" w14:textId="6818EC8F" w:rsidR="00686AC8" w:rsidRDefault="00FC5003" w:rsidP="00686AC8">
            <w:pPr>
              <w:spacing w:before="60" w:after="60" w:line="240" w:lineRule="auto"/>
              <w:jc w:val="center"/>
            </w:pPr>
            <w:r>
              <w:t>0</w:t>
            </w:r>
          </w:p>
        </w:tc>
        <w:tc>
          <w:tcPr>
            <w:tcW w:w="1502" w:type="dxa"/>
            <w:vAlign w:val="center"/>
          </w:tcPr>
          <w:p w14:paraId="6FF37119" w14:textId="45BF0DFB" w:rsidR="00686AC8" w:rsidRDefault="00FC5003" w:rsidP="00686AC8">
            <w:pPr>
              <w:spacing w:before="60" w:after="60" w:line="240" w:lineRule="auto"/>
              <w:jc w:val="center"/>
            </w:pPr>
            <w:r>
              <w:t>1</w:t>
            </w:r>
          </w:p>
        </w:tc>
      </w:tr>
    </w:tbl>
    <w:p w14:paraId="77A5D7A8" w14:textId="5DE5E036" w:rsidR="0066293A" w:rsidRDefault="00890950" w:rsidP="0066293A">
      <w:pPr>
        <w:rPr>
          <w:sz w:val="20"/>
          <w:szCs w:val="20"/>
          <w:lang w:eastAsia="ko-KR"/>
        </w:rPr>
      </w:pPr>
      <w:r w:rsidRPr="004568F2">
        <w:rPr>
          <w:lang w:eastAsia="ko-KR"/>
        </w:rPr>
        <w:t>*</w:t>
      </w:r>
      <w:r w:rsidR="004568F2" w:rsidRPr="004568F2">
        <w:t xml:space="preserve"> </w:t>
      </w:r>
      <w:r w:rsidR="00F92AF4" w:rsidRPr="25E80F0D">
        <w:rPr>
          <w:sz w:val="20"/>
          <w:szCs w:val="20"/>
          <w:lang w:eastAsia="ko-KR"/>
        </w:rPr>
        <w:t xml:space="preserve">A new AWS co-financed by the Government of India has </w:t>
      </w:r>
      <w:r w:rsidR="006901B2" w:rsidRPr="25E80F0D">
        <w:rPr>
          <w:sz w:val="20"/>
          <w:szCs w:val="20"/>
          <w:lang w:eastAsia="ko-KR"/>
        </w:rPr>
        <w:t>already</w:t>
      </w:r>
      <w:r w:rsidR="00F92AF4" w:rsidRPr="25E80F0D">
        <w:rPr>
          <w:sz w:val="20"/>
          <w:szCs w:val="20"/>
          <w:lang w:eastAsia="ko-KR"/>
        </w:rPr>
        <w:t xml:space="preserve"> been installed and is now included </w:t>
      </w:r>
      <w:r w:rsidR="002D2FAE">
        <w:rPr>
          <w:sz w:val="20"/>
          <w:szCs w:val="20"/>
          <w:lang w:eastAsia="ko-KR"/>
        </w:rPr>
        <w:t xml:space="preserve">in the Investment funding request </w:t>
      </w:r>
      <w:r w:rsidR="00085A96" w:rsidRPr="002D2FAE">
        <w:rPr>
          <w:sz w:val="20"/>
          <w:szCs w:val="20"/>
          <w:lang w:eastAsia="ko-KR"/>
        </w:rPr>
        <w:t xml:space="preserve">to </w:t>
      </w:r>
      <w:r w:rsidR="002D2FAE" w:rsidRPr="002D2FAE">
        <w:rPr>
          <w:sz w:val="20"/>
          <w:szCs w:val="20"/>
          <w:lang w:eastAsia="ko-KR"/>
        </w:rPr>
        <w:t>be upgraded with</w:t>
      </w:r>
      <w:r w:rsidR="00F92AF4" w:rsidRPr="002D2FAE">
        <w:rPr>
          <w:sz w:val="20"/>
          <w:szCs w:val="20"/>
          <w:lang w:eastAsia="ko-KR"/>
        </w:rPr>
        <w:t xml:space="preserve"> SOFF support</w:t>
      </w:r>
      <w:r w:rsidR="009B1899" w:rsidRPr="002D2FAE">
        <w:rPr>
          <w:sz w:val="20"/>
          <w:szCs w:val="20"/>
          <w:lang w:eastAsia="ko-KR"/>
        </w:rPr>
        <w:t xml:space="preserve"> </w:t>
      </w:r>
      <w:r w:rsidR="307A529C" w:rsidRPr="25E80F0D">
        <w:rPr>
          <w:sz w:val="20"/>
          <w:szCs w:val="20"/>
          <w:lang w:eastAsia="ko-KR"/>
        </w:rPr>
        <w:t>(</w:t>
      </w:r>
      <w:r w:rsidR="009B1899" w:rsidRPr="25E80F0D">
        <w:rPr>
          <w:sz w:val="20"/>
          <w:szCs w:val="20"/>
          <w:lang w:eastAsia="ko-KR"/>
        </w:rPr>
        <w:t>in addition to the 4 improve surface stations)</w:t>
      </w:r>
      <w:r w:rsidR="004B6957" w:rsidRPr="25E80F0D">
        <w:rPr>
          <w:sz w:val="20"/>
          <w:szCs w:val="20"/>
          <w:lang w:eastAsia="ko-KR"/>
        </w:rPr>
        <w:t xml:space="preserve">. </w:t>
      </w:r>
    </w:p>
    <w:p w14:paraId="22B93BDA" w14:textId="2A299C81" w:rsidR="002110F5" w:rsidRPr="006D2AFC" w:rsidRDefault="002110F5" w:rsidP="0066293A">
      <w:pPr>
        <w:rPr>
          <w:lang w:eastAsia="ko-KR"/>
        </w:rPr>
      </w:pPr>
      <w:r w:rsidRPr="00610975">
        <w:rPr>
          <w:lang w:eastAsia="ko-KR"/>
        </w:rPr>
        <w:t xml:space="preserve">Suriname is ranked </w:t>
      </w:r>
      <w:r w:rsidR="000745BB">
        <w:rPr>
          <w:lang w:eastAsia="ko-KR"/>
        </w:rPr>
        <w:t>second</w:t>
      </w:r>
      <w:r w:rsidRPr="00610975">
        <w:rPr>
          <w:lang w:eastAsia="ko-KR"/>
        </w:rPr>
        <w:t xml:space="preserve"> in the </w:t>
      </w:r>
      <w:r w:rsidR="00781063" w:rsidRPr="00610975">
        <w:rPr>
          <w:lang w:eastAsia="ko-KR"/>
        </w:rPr>
        <w:t xml:space="preserve">current proposed Investment funding request </w:t>
      </w:r>
      <w:r w:rsidR="00781063" w:rsidRPr="006D2AFC">
        <w:rPr>
          <w:lang w:eastAsia="ko-KR"/>
        </w:rPr>
        <w:t>pipeline</w:t>
      </w:r>
      <w:r w:rsidR="00610975" w:rsidRPr="006D2AFC">
        <w:rPr>
          <w:lang w:eastAsia="ko-KR"/>
        </w:rPr>
        <w:t xml:space="preserve"> </w:t>
      </w:r>
      <w:r w:rsidR="006D2AFC" w:rsidRPr="006D2AFC">
        <w:rPr>
          <w:lang w:eastAsia="ko-KR"/>
        </w:rPr>
        <w:t>due to it</w:t>
      </w:r>
      <w:r w:rsidR="00E50A91">
        <w:rPr>
          <w:lang w:eastAsia="ko-KR"/>
        </w:rPr>
        <w:t xml:space="preserve">s </w:t>
      </w:r>
      <w:r w:rsidR="00DD2456">
        <w:rPr>
          <w:lang w:eastAsia="ko-KR"/>
        </w:rPr>
        <w:t xml:space="preserve">potential to </w:t>
      </w:r>
      <w:r w:rsidR="00A02F35">
        <w:rPr>
          <w:lang w:eastAsia="ko-KR"/>
        </w:rPr>
        <w:t>d</w:t>
      </w:r>
      <w:r w:rsidR="00DB1458">
        <w:rPr>
          <w:lang w:eastAsia="ko-KR"/>
        </w:rPr>
        <w:t>eliver</w:t>
      </w:r>
      <w:r w:rsidR="00A02F35">
        <w:rPr>
          <w:lang w:eastAsia="ko-KR"/>
        </w:rPr>
        <w:t xml:space="preserve"> broader regional be</w:t>
      </w:r>
      <w:r w:rsidR="00DB1458">
        <w:rPr>
          <w:lang w:eastAsia="ko-KR"/>
        </w:rPr>
        <w:t xml:space="preserve">nefits to the Caribbean and the Amazon region. </w:t>
      </w:r>
    </w:p>
    <w:p w14:paraId="4AAB222B" w14:textId="47A9E90A" w:rsidR="00182E92" w:rsidRPr="00862D59" w:rsidRDefault="00EE3664" w:rsidP="00143AE1">
      <w:pPr>
        <w:spacing w:before="240"/>
        <w:rPr>
          <w:szCs w:val="22"/>
          <w:lang w:eastAsia="ko-KR"/>
        </w:rPr>
      </w:pPr>
      <w:r>
        <w:rPr>
          <w:rFonts w:hint="eastAsia"/>
          <w:b/>
          <w:bCs/>
          <w:lang w:eastAsia="ko-KR"/>
        </w:rPr>
        <w:t>Technical feasibility</w:t>
      </w:r>
      <w:r w:rsidRPr="00862D59">
        <w:rPr>
          <w:rFonts w:hint="eastAsia"/>
          <w:b/>
          <w:szCs w:val="22"/>
          <w:lang w:eastAsia="ko-KR"/>
        </w:rPr>
        <w:t xml:space="preserve">: </w:t>
      </w:r>
      <w:r w:rsidR="00182E92" w:rsidRPr="00862D59">
        <w:rPr>
          <w:szCs w:val="22"/>
          <w:lang w:eastAsia="ko-KR"/>
        </w:rPr>
        <w:t xml:space="preserve">Suriname is well positioned to achieve GBON compliance, building on its existing surface and upper-air network, strong regional partnerships </w:t>
      </w:r>
      <w:r w:rsidR="00DA12D9">
        <w:rPr>
          <w:szCs w:val="22"/>
          <w:lang w:eastAsia="ko-KR"/>
        </w:rPr>
        <w:t xml:space="preserve">in the </w:t>
      </w:r>
      <w:r w:rsidR="004D66C2" w:rsidRPr="00862D59">
        <w:rPr>
          <w:szCs w:val="22"/>
          <w:lang w:eastAsia="ko-KR"/>
        </w:rPr>
        <w:t xml:space="preserve">Caribbean </w:t>
      </w:r>
      <w:r w:rsidR="00F36BC2">
        <w:rPr>
          <w:szCs w:val="22"/>
          <w:lang w:eastAsia="ko-KR"/>
        </w:rPr>
        <w:t xml:space="preserve">as well as </w:t>
      </w:r>
      <w:r w:rsidR="0080482B">
        <w:rPr>
          <w:szCs w:val="22"/>
          <w:lang w:eastAsia="ko-KR"/>
        </w:rPr>
        <w:t xml:space="preserve">the </w:t>
      </w:r>
      <w:r w:rsidR="00F36BC2">
        <w:rPr>
          <w:szCs w:val="22"/>
          <w:lang w:eastAsia="ko-KR"/>
        </w:rPr>
        <w:t>completed</w:t>
      </w:r>
      <w:r w:rsidR="00182E92" w:rsidRPr="00862D59">
        <w:rPr>
          <w:szCs w:val="22"/>
          <w:lang w:eastAsia="ko-KR"/>
        </w:rPr>
        <w:t xml:space="preserve"> co-financing </w:t>
      </w:r>
      <w:r w:rsidR="00417638">
        <w:rPr>
          <w:szCs w:val="22"/>
          <w:lang w:eastAsia="ko-KR"/>
        </w:rPr>
        <w:t>contribution from the Government of India</w:t>
      </w:r>
      <w:r w:rsidR="00182E92" w:rsidRPr="00862D59">
        <w:rPr>
          <w:szCs w:val="22"/>
          <w:lang w:eastAsia="ko-KR"/>
        </w:rPr>
        <w:t xml:space="preserve">. As a continental country with a much larger land area than most SIDS, Suriname requires more than the WMO Global Gap Analysis (June 2023) baseline of two surface and one upper-air station. Currently, none of its stations are GBON compliant. </w:t>
      </w:r>
    </w:p>
    <w:p w14:paraId="08E6C6E8" w14:textId="40AA871B" w:rsidR="00E172F4" w:rsidRDefault="00995A03" w:rsidP="00862D59">
      <w:pPr>
        <w:spacing w:before="240"/>
        <w:rPr>
          <w:szCs w:val="22"/>
          <w:lang w:eastAsia="ko-KR"/>
        </w:rPr>
      </w:pPr>
      <w:r w:rsidRPr="00995A03">
        <w:rPr>
          <w:szCs w:val="22"/>
          <w:lang w:eastAsia="ko-KR"/>
        </w:rPr>
        <w:t>Readiness assessments confirmed the need to upgrade four strategically located surface stations and one upper-air station to achieve full GBON compliance. In addition, a fifth AWS</w:t>
      </w:r>
      <w:r>
        <w:rPr>
          <w:szCs w:val="22"/>
          <w:lang w:eastAsia="ko-KR"/>
        </w:rPr>
        <w:t xml:space="preserve">, </w:t>
      </w:r>
      <w:r w:rsidRPr="00995A03">
        <w:rPr>
          <w:szCs w:val="22"/>
          <w:lang w:eastAsia="ko-KR"/>
        </w:rPr>
        <w:t>originally</w:t>
      </w:r>
      <w:r w:rsidR="0080482B">
        <w:rPr>
          <w:rStyle w:val="FootnoteReference"/>
          <w:szCs w:val="22"/>
          <w:lang w:eastAsia="ko-KR"/>
        </w:rPr>
        <w:footnoteReference w:id="5"/>
      </w:r>
      <w:r w:rsidRPr="00995A03">
        <w:rPr>
          <w:szCs w:val="22"/>
          <w:lang w:eastAsia="ko-KR"/>
        </w:rPr>
        <w:t xml:space="preserve"> planned </w:t>
      </w:r>
      <w:r>
        <w:rPr>
          <w:szCs w:val="22"/>
          <w:lang w:eastAsia="ko-KR"/>
        </w:rPr>
        <w:t xml:space="preserve">for new </w:t>
      </w:r>
      <w:r w:rsidR="00E729D6">
        <w:rPr>
          <w:szCs w:val="22"/>
          <w:lang w:eastAsia="ko-KR"/>
        </w:rPr>
        <w:t xml:space="preserve">installation with support from </w:t>
      </w:r>
      <w:r w:rsidRPr="00995A03">
        <w:rPr>
          <w:szCs w:val="22"/>
          <w:lang w:eastAsia="ko-KR"/>
        </w:rPr>
        <w:t>Government of India</w:t>
      </w:r>
      <w:r w:rsidR="00E729D6">
        <w:rPr>
          <w:szCs w:val="22"/>
          <w:lang w:eastAsia="ko-KR"/>
        </w:rPr>
        <w:t xml:space="preserve"> </w:t>
      </w:r>
      <w:r w:rsidR="00DA12D9">
        <w:rPr>
          <w:szCs w:val="22"/>
          <w:lang w:eastAsia="ko-KR"/>
        </w:rPr>
        <w:t xml:space="preserve">has since been installed. This station </w:t>
      </w:r>
      <w:r w:rsidRPr="00995A03">
        <w:rPr>
          <w:szCs w:val="22"/>
          <w:lang w:eastAsia="ko-KR"/>
        </w:rPr>
        <w:t xml:space="preserve">is </w:t>
      </w:r>
      <w:r w:rsidR="00DA12D9">
        <w:rPr>
          <w:szCs w:val="22"/>
          <w:lang w:eastAsia="ko-KR"/>
        </w:rPr>
        <w:t xml:space="preserve">now </w:t>
      </w:r>
      <w:r w:rsidRPr="00995A03">
        <w:rPr>
          <w:szCs w:val="22"/>
          <w:lang w:eastAsia="ko-KR"/>
        </w:rPr>
        <w:t>proposed for</w:t>
      </w:r>
      <w:r w:rsidR="00672078">
        <w:rPr>
          <w:szCs w:val="22"/>
          <w:lang w:eastAsia="ko-KR"/>
        </w:rPr>
        <w:t xml:space="preserve"> </w:t>
      </w:r>
      <w:r w:rsidRPr="00995A03">
        <w:rPr>
          <w:szCs w:val="22"/>
          <w:lang w:eastAsia="ko-KR"/>
        </w:rPr>
        <w:t>upgrade</w:t>
      </w:r>
      <w:r w:rsidR="00672078">
        <w:rPr>
          <w:szCs w:val="22"/>
          <w:lang w:eastAsia="ko-KR"/>
        </w:rPr>
        <w:t xml:space="preserve"> under SOFF investments</w:t>
      </w:r>
      <w:r w:rsidR="00672078" w:rsidRPr="00672078">
        <w:rPr>
          <w:szCs w:val="22"/>
          <w:lang w:eastAsia="ko-KR"/>
        </w:rPr>
        <w:t xml:space="preserve"> in anticipation of sensor replacements within 2–3 years due to environmental conditions in Suriname</w:t>
      </w:r>
      <w:r w:rsidR="00712F23">
        <w:rPr>
          <w:szCs w:val="22"/>
          <w:lang w:eastAsia="ko-KR"/>
        </w:rPr>
        <w:t xml:space="preserve"> </w:t>
      </w:r>
      <w:r w:rsidR="00672078" w:rsidRPr="00672078">
        <w:rPr>
          <w:szCs w:val="22"/>
          <w:lang w:eastAsia="ko-KR"/>
        </w:rPr>
        <w:t>ensur</w:t>
      </w:r>
      <w:r w:rsidR="00712F23">
        <w:rPr>
          <w:szCs w:val="22"/>
          <w:lang w:eastAsia="ko-KR"/>
        </w:rPr>
        <w:t>ing</w:t>
      </w:r>
      <w:r w:rsidR="00672078" w:rsidRPr="00672078">
        <w:rPr>
          <w:szCs w:val="22"/>
          <w:lang w:eastAsia="ko-KR"/>
        </w:rPr>
        <w:t xml:space="preserve"> sustainability of the investment.</w:t>
      </w:r>
      <w:r w:rsidRPr="00995A03">
        <w:rPr>
          <w:szCs w:val="22"/>
          <w:lang w:eastAsia="ko-KR"/>
        </w:rPr>
        <w:t xml:space="preserve"> </w:t>
      </w:r>
      <w:r w:rsidR="00DA0EEC">
        <w:rPr>
          <w:szCs w:val="22"/>
          <w:lang w:eastAsia="ko-KR"/>
        </w:rPr>
        <w:t xml:space="preserve">Investments also include </w:t>
      </w:r>
      <w:r w:rsidR="00E172F4" w:rsidRPr="00E172F4">
        <w:rPr>
          <w:szCs w:val="22"/>
          <w:lang w:eastAsia="ko-KR"/>
        </w:rPr>
        <w:t>capacity building at the institutional and technical level as well as the investment in a value proposition analysis based on increased capacities</w:t>
      </w:r>
      <w:r w:rsidR="00230A40">
        <w:rPr>
          <w:szCs w:val="22"/>
          <w:lang w:eastAsia="ko-KR"/>
        </w:rPr>
        <w:t xml:space="preserve"> of the </w:t>
      </w:r>
      <w:r w:rsidR="00771601">
        <w:rPr>
          <w:szCs w:val="22"/>
          <w:lang w:eastAsia="ko-KR"/>
        </w:rPr>
        <w:t>National</w:t>
      </w:r>
      <w:r w:rsidR="00230A40">
        <w:rPr>
          <w:szCs w:val="22"/>
          <w:lang w:eastAsia="ko-KR"/>
        </w:rPr>
        <w:t xml:space="preserve"> </w:t>
      </w:r>
      <w:r w:rsidR="00771601">
        <w:rPr>
          <w:szCs w:val="22"/>
          <w:lang w:eastAsia="ko-KR"/>
        </w:rPr>
        <w:t>Meteorological Service</w:t>
      </w:r>
      <w:r w:rsidR="009161A5">
        <w:rPr>
          <w:szCs w:val="22"/>
          <w:lang w:eastAsia="ko-KR"/>
        </w:rPr>
        <w:t xml:space="preserve"> (M</w:t>
      </w:r>
      <w:r w:rsidR="00995F11">
        <w:rPr>
          <w:szCs w:val="22"/>
          <w:lang w:eastAsia="ko-KR"/>
        </w:rPr>
        <w:t>DS</w:t>
      </w:r>
      <w:r w:rsidR="00232247">
        <w:rPr>
          <w:szCs w:val="22"/>
          <w:lang w:eastAsia="ko-KR"/>
        </w:rPr>
        <w:t xml:space="preserve">- </w:t>
      </w:r>
      <w:r w:rsidR="00232247" w:rsidRPr="00232247">
        <w:rPr>
          <w:szCs w:val="22"/>
          <w:lang w:eastAsia="ko-KR"/>
        </w:rPr>
        <w:t>Meteorological Service Suriname</w:t>
      </w:r>
      <w:r w:rsidR="005903FB">
        <w:rPr>
          <w:szCs w:val="22"/>
          <w:lang w:eastAsia="ko-KR"/>
        </w:rPr>
        <w:t>)</w:t>
      </w:r>
      <w:r w:rsidR="006B6963">
        <w:rPr>
          <w:szCs w:val="22"/>
          <w:lang w:eastAsia="ko-KR"/>
        </w:rPr>
        <w:t>.</w:t>
      </w:r>
    </w:p>
    <w:p w14:paraId="6A025094" w14:textId="768587A6" w:rsidR="00BF0DF1" w:rsidRPr="00862D59" w:rsidRDefault="00FB7E7A" w:rsidP="00862D59">
      <w:pPr>
        <w:spacing w:before="240"/>
        <w:rPr>
          <w:lang w:eastAsia="ko-KR"/>
        </w:rPr>
      </w:pPr>
      <w:r w:rsidRPr="25E80F0D">
        <w:rPr>
          <w:lang w:eastAsia="ko-KR"/>
        </w:rPr>
        <w:t xml:space="preserve">Successful implementation will also </w:t>
      </w:r>
      <w:r w:rsidR="00182E92" w:rsidRPr="25E80F0D">
        <w:rPr>
          <w:lang w:eastAsia="ko-KR"/>
        </w:rPr>
        <w:t>deliver broader</w:t>
      </w:r>
      <w:r w:rsidRPr="25E80F0D">
        <w:rPr>
          <w:lang w:eastAsia="ko-KR"/>
        </w:rPr>
        <w:t xml:space="preserve"> regional benefits for the Caribbean and Amazon</w:t>
      </w:r>
      <w:r w:rsidR="00182E92" w:rsidRPr="25E80F0D">
        <w:rPr>
          <w:lang w:eastAsia="ko-KR"/>
        </w:rPr>
        <w:t xml:space="preserve"> </w:t>
      </w:r>
      <w:r w:rsidR="00BD4CA3">
        <w:rPr>
          <w:lang w:eastAsia="ko-KR"/>
        </w:rPr>
        <w:t xml:space="preserve">by </w:t>
      </w:r>
      <w:r w:rsidR="00606191" w:rsidRPr="00606191">
        <w:rPr>
          <w:lang w:eastAsia="ko-KR"/>
        </w:rPr>
        <w:t xml:space="preserve">enhancing observational capacity and </w:t>
      </w:r>
      <w:r w:rsidR="006C0227">
        <w:rPr>
          <w:lang w:eastAsia="ko-KR"/>
        </w:rPr>
        <w:t xml:space="preserve">contributing </w:t>
      </w:r>
      <w:r w:rsidR="00606191" w:rsidRPr="00606191">
        <w:rPr>
          <w:lang w:eastAsia="ko-KR"/>
        </w:rPr>
        <w:t>to the global exchange of data</w:t>
      </w:r>
      <w:r w:rsidR="0026266A">
        <w:rPr>
          <w:lang w:eastAsia="ko-KR"/>
        </w:rPr>
        <w:t xml:space="preserve">. These efforts will complement </w:t>
      </w:r>
      <w:r w:rsidR="0026266A" w:rsidRPr="0026266A">
        <w:rPr>
          <w:lang w:eastAsia="ko-KR"/>
        </w:rPr>
        <w:t xml:space="preserve">other regional initiatives such as </w:t>
      </w:r>
      <w:r w:rsidR="0026266A">
        <w:rPr>
          <w:lang w:eastAsia="ko-KR"/>
        </w:rPr>
        <w:t xml:space="preserve">the </w:t>
      </w:r>
      <w:r w:rsidR="003F7282" w:rsidRPr="0026266A">
        <w:rPr>
          <w:lang w:eastAsia="ko-KR"/>
        </w:rPr>
        <w:t>Caribbean-</w:t>
      </w:r>
      <w:r w:rsidRPr="0026266A">
        <w:rPr>
          <w:lang w:eastAsia="ko-KR"/>
        </w:rPr>
        <w:t>CREWS</w:t>
      </w:r>
      <w:r w:rsidR="003F7282" w:rsidRPr="0026266A">
        <w:rPr>
          <w:lang w:eastAsia="ko-KR"/>
        </w:rPr>
        <w:t xml:space="preserve"> initiative</w:t>
      </w:r>
      <w:r w:rsidRPr="25E80F0D">
        <w:rPr>
          <w:lang w:eastAsia="ko-KR"/>
        </w:rPr>
        <w:t xml:space="preserve">, </w:t>
      </w:r>
      <w:r w:rsidR="006B2D3F" w:rsidRPr="25E80F0D">
        <w:rPr>
          <w:lang w:eastAsia="ko-KR"/>
        </w:rPr>
        <w:t>Caribbean Institute for Meteorology &amp; Hydrology (</w:t>
      </w:r>
      <w:r w:rsidRPr="25E80F0D">
        <w:rPr>
          <w:lang w:eastAsia="ko-KR"/>
        </w:rPr>
        <w:t>CIMH</w:t>
      </w:r>
      <w:r w:rsidR="006B2D3F" w:rsidRPr="25E80F0D">
        <w:rPr>
          <w:lang w:eastAsia="ko-KR"/>
        </w:rPr>
        <w:t>)</w:t>
      </w:r>
      <w:r w:rsidR="00182E92" w:rsidRPr="25E80F0D">
        <w:rPr>
          <w:lang w:eastAsia="ko-KR"/>
        </w:rPr>
        <w:t>,</w:t>
      </w:r>
      <w:r w:rsidRPr="25E80F0D">
        <w:rPr>
          <w:lang w:eastAsia="ko-KR"/>
        </w:rPr>
        <w:t xml:space="preserve"> </w:t>
      </w:r>
      <w:r w:rsidR="00143AE1" w:rsidRPr="25E80F0D">
        <w:rPr>
          <w:lang w:eastAsia="ko-KR"/>
        </w:rPr>
        <w:t>Caribbean Climate Outlook Forum (</w:t>
      </w:r>
      <w:r w:rsidRPr="25E80F0D">
        <w:rPr>
          <w:lang w:eastAsia="ko-KR"/>
        </w:rPr>
        <w:t>CARICOF</w:t>
      </w:r>
      <w:r w:rsidR="00143AE1" w:rsidRPr="25E80F0D">
        <w:rPr>
          <w:lang w:eastAsia="ko-KR"/>
        </w:rPr>
        <w:t>)</w:t>
      </w:r>
      <w:r w:rsidR="00182E92" w:rsidRPr="25E80F0D">
        <w:rPr>
          <w:lang w:eastAsia="ko-KR"/>
        </w:rPr>
        <w:t>,</w:t>
      </w:r>
      <w:r w:rsidRPr="25E80F0D">
        <w:rPr>
          <w:lang w:eastAsia="ko-KR"/>
        </w:rPr>
        <w:t xml:space="preserve"> and the Regional Climate Centre</w:t>
      </w:r>
      <w:r w:rsidR="00182E92" w:rsidRPr="25E80F0D">
        <w:rPr>
          <w:lang w:eastAsia="ko-KR"/>
        </w:rPr>
        <w:t>.</w:t>
      </w:r>
    </w:p>
    <w:p w14:paraId="07393887" w14:textId="44CFF070" w:rsidR="00AC7C21" w:rsidRDefault="00F05C25" w:rsidP="002F3063">
      <w:pPr>
        <w:rPr>
          <w:lang w:eastAsia="ko-KR"/>
        </w:rPr>
      </w:pPr>
      <w:r>
        <w:rPr>
          <w:rFonts w:hint="eastAsia"/>
          <w:b/>
          <w:bCs/>
          <w:lang w:eastAsia="ko-KR"/>
        </w:rPr>
        <w:t xml:space="preserve">Risk assessment: </w:t>
      </w:r>
      <w:r w:rsidR="00F83825" w:rsidRPr="00F83825">
        <w:rPr>
          <w:lang w:eastAsia="ko-KR"/>
        </w:rPr>
        <w:t>Key risks include financial sustainability, staff turnover, and operational delays, with most others assessed as low to medium. Mitigation focuses on diversified funding, capacity building, and strong project management to ensure timely implementation and long-term GBON compliance.</w:t>
      </w:r>
    </w:p>
    <w:p w14:paraId="75EF6779" w14:textId="09473F84" w:rsidR="00BD64A2" w:rsidRDefault="00D61123" w:rsidP="004A2988">
      <w:pPr>
        <w:pStyle w:val="Heading2"/>
        <w:rPr>
          <w:lang w:eastAsia="ko-KR"/>
        </w:rPr>
      </w:pPr>
      <w:bookmarkStart w:id="4" w:name="_Toc209619275"/>
      <w:r>
        <w:rPr>
          <w:lang w:eastAsia="ko-KR"/>
        </w:rPr>
        <w:t>Antigua and Barbuda</w:t>
      </w:r>
      <w:bookmarkEnd w:id="4"/>
    </w:p>
    <w:tbl>
      <w:tblPr>
        <w:tblStyle w:val="TableGrid"/>
        <w:tblW w:w="8970" w:type="dxa"/>
        <w:tblLook w:val="04A0" w:firstRow="1" w:lastRow="0" w:firstColumn="1" w:lastColumn="0" w:noHBand="0" w:noVBand="1"/>
      </w:tblPr>
      <w:tblGrid>
        <w:gridCol w:w="1495"/>
        <w:gridCol w:w="1495"/>
        <w:gridCol w:w="1495"/>
        <w:gridCol w:w="1495"/>
        <w:gridCol w:w="1495"/>
        <w:gridCol w:w="1495"/>
      </w:tblGrid>
      <w:tr w:rsidR="00E31C3C" w14:paraId="420BB5C4" w14:textId="77777777" w:rsidTr="7B681210">
        <w:tc>
          <w:tcPr>
            <w:tcW w:w="2990" w:type="dxa"/>
            <w:gridSpan w:val="2"/>
            <w:shd w:val="clear" w:color="auto" w:fill="F2F2F2" w:themeFill="background1" w:themeFillShade="F2"/>
          </w:tcPr>
          <w:p w14:paraId="19177096" w14:textId="77777777" w:rsidR="00E31C3C" w:rsidRPr="00936CCB" w:rsidRDefault="00E31C3C">
            <w:pPr>
              <w:spacing w:before="60" w:after="60" w:line="240" w:lineRule="auto"/>
              <w:rPr>
                <w:b/>
                <w:bCs/>
              </w:rPr>
            </w:pPr>
            <w:r>
              <w:rPr>
                <w:b/>
                <w:bCs/>
              </w:rPr>
              <w:t>Link</w:t>
            </w:r>
          </w:p>
        </w:tc>
        <w:tc>
          <w:tcPr>
            <w:tcW w:w="5980" w:type="dxa"/>
            <w:gridSpan w:val="4"/>
          </w:tcPr>
          <w:p w14:paraId="3346E6A9" w14:textId="5A419F30" w:rsidR="00E31C3C" w:rsidRDefault="002A352E">
            <w:pPr>
              <w:spacing w:before="60" w:after="60" w:line="240" w:lineRule="auto"/>
            </w:pPr>
            <w:hyperlink r:id="rId33" w:history="1">
              <w:r w:rsidRPr="00F43306">
                <w:rPr>
                  <w:rStyle w:val="Hyperlink"/>
                  <w:i/>
                  <w:iCs/>
                </w:rPr>
                <w:t>https://www.un-soff.org/document/soff-investment-phase-pipeline-antigua-and-barbuda/</w:t>
              </w:r>
            </w:hyperlink>
            <w:r>
              <w:rPr>
                <w:i/>
                <w:iCs/>
              </w:rPr>
              <w:t xml:space="preserve"> </w:t>
            </w:r>
          </w:p>
        </w:tc>
      </w:tr>
      <w:tr w:rsidR="00C707B7" w14:paraId="7C5FE4F7" w14:textId="77777777" w:rsidTr="7B681210">
        <w:tc>
          <w:tcPr>
            <w:tcW w:w="2990" w:type="dxa"/>
            <w:gridSpan w:val="2"/>
            <w:shd w:val="clear" w:color="auto" w:fill="F2F2F2" w:themeFill="background1" w:themeFillShade="F2"/>
          </w:tcPr>
          <w:p w14:paraId="5648E7E9" w14:textId="77777777" w:rsidR="00E31C3C" w:rsidRPr="00936CCB" w:rsidRDefault="00E31C3C">
            <w:pPr>
              <w:spacing w:before="60" w:after="60" w:line="240" w:lineRule="auto"/>
              <w:rPr>
                <w:b/>
                <w:bCs/>
              </w:rPr>
            </w:pPr>
            <w:r w:rsidRPr="00936CCB">
              <w:rPr>
                <w:b/>
                <w:bCs/>
              </w:rPr>
              <w:t>Implementing Entity</w:t>
            </w:r>
          </w:p>
        </w:tc>
        <w:tc>
          <w:tcPr>
            <w:tcW w:w="5980" w:type="dxa"/>
            <w:gridSpan w:val="4"/>
          </w:tcPr>
          <w:p w14:paraId="45F5A8F7" w14:textId="1DC2145D" w:rsidR="00E31C3C" w:rsidRDefault="00E31C3C">
            <w:pPr>
              <w:spacing w:before="60" w:after="60" w:line="240" w:lineRule="auto"/>
            </w:pPr>
            <w:r>
              <w:t>United Nations Development Programme</w:t>
            </w:r>
          </w:p>
        </w:tc>
      </w:tr>
      <w:tr w:rsidR="00C707B7" w14:paraId="245A45D5" w14:textId="77777777" w:rsidTr="7B681210">
        <w:tc>
          <w:tcPr>
            <w:tcW w:w="2990" w:type="dxa"/>
            <w:gridSpan w:val="2"/>
            <w:shd w:val="clear" w:color="auto" w:fill="F2F2F2" w:themeFill="background1" w:themeFillShade="F2"/>
          </w:tcPr>
          <w:p w14:paraId="05DFE4C0" w14:textId="77777777" w:rsidR="00E31C3C" w:rsidRPr="00936CCB" w:rsidRDefault="00E31C3C">
            <w:pPr>
              <w:spacing w:before="60" w:after="60" w:line="240" w:lineRule="auto"/>
              <w:rPr>
                <w:b/>
                <w:bCs/>
              </w:rPr>
            </w:pPr>
            <w:r w:rsidRPr="00936CCB">
              <w:rPr>
                <w:b/>
                <w:bCs/>
              </w:rPr>
              <w:t>Peer advisor</w:t>
            </w:r>
          </w:p>
        </w:tc>
        <w:tc>
          <w:tcPr>
            <w:tcW w:w="5980" w:type="dxa"/>
            <w:gridSpan w:val="4"/>
          </w:tcPr>
          <w:p w14:paraId="79574761" w14:textId="3963DC41" w:rsidR="00E31C3C" w:rsidRDefault="001F68F5">
            <w:pPr>
              <w:spacing w:before="60" w:after="60" w:line="240" w:lineRule="auto"/>
            </w:pPr>
            <w:r w:rsidRPr="001F68F5">
              <w:t>Met Office [United Kingdom]</w:t>
            </w:r>
          </w:p>
        </w:tc>
      </w:tr>
      <w:tr w:rsidR="00C707B7" w14:paraId="7FEB1244" w14:textId="77777777" w:rsidTr="7B681210">
        <w:tc>
          <w:tcPr>
            <w:tcW w:w="2990" w:type="dxa"/>
            <w:gridSpan w:val="2"/>
            <w:shd w:val="clear" w:color="auto" w:fill="F2F2F2" w:themeFill="background1" w:themeFillShade="F2"/>
          </w:tcPr>
          <w:p w14:paraId="3635BDF1" w14:textId="77777777" w:rsidR="00E31C3C" w:rsidRPr="00936CCB" w:rsidRDefault="00E31C3C">
            <w:pPr>
              <w:spacing w:before="60" w:after="60" w:line="240" w:lineRule="auto"/>
              <w:rPr>
                <w:b/>
                <w:bCs/>
              </w:rPr>
            </w:pPr>
            <w:r w:rsidRPr="00936CCB">
              <w:rPr>
                <w:b/>
                <w:bCs/>
              </w:rPr>
              <w:t>Implementation duration</w:t>
            </w:r>
          </w:p>
        </w:tc>
        <w:tc>
          <w:tcPr>
            <w:tcW w:w="5980" w:type="dxa"/>
            <w:gridSpan w:val="4"/>
          </w:tcPr>
          <w:p w14:paraId="46C49DEB" w14:textId="5BEB596B" w:rsidR="00E31C3C" w:rsidRDefault="005521E7">
            <w:pPr>
              <w:spacing w:before="60" w:after="60" w:line="240" w:lineRule="auto"/>
            </w:pPr>
            <w:r>
              <w:t>36</w:t>
            </w:r>
            <w:r w:rsidR="00E31C3C">
              <w:t xml:space="preserve"> months</w:t>
            </w:r>
          </w:p>
        </w:tc>
      </w:tr>
      <w:tr w:rsidR="00E31C3C" w14:paraId="4727B93D" w14:textId="77777777" w:rsidTr="7B681210">
        <w:tc>
          <w:tcPr>
            <w:tcW w:w="2990" w:type="dxa"/>
            <w:gridSpan w:val="2"/>
            <w:shd w:val="clear" w:color="auto" w:fill="F2F2F2" w:themeFill="background1" w:themeFillShade="F2"/>
          </w:tcPr>
          <w:p w14:paraId="7828A8FF" w14:textId="77777777" w:rsidR="00E31C3C" w:rsidRPr="00936CCB" w:rsidRDefault="00E31C3C">
            <w:pPr>
              <w:spacing w:before="60" w:after="60" w:line="240" w:lineRule="auto"/>
              <w:rPr>
                <w:b/>
                <w:bCs/>
              </w:rPr>
            </w:pPr>
            <w:r>
              <w:rPr>
                <w:b/>
                <w:bCs/>
              </w:rPr>
              <w:t>Phased approach</w:t>
            </w:r>
          </w:p>
        </w:tc>
        <w:tc>
          <w:tcPr>
            <w:tcW w:w="5980" w:type="dxa"/>
            <w:gridSpan w:val="4"/>
          </w:tcPr>
          <w:p w14:paraId="4AE826DD" w14:textId="77777777" w:rsidR="00E31C3C" w:rsidRDefault="00E31C3C">
            <w:pPr>
              <w:spacing w:before="60" w:after="60" w:line="240" w:lineRule="auto"/>
            </w:pPr>
            <w:r>
              <w:t>No</w:t>
            </w:r>
          </w:p>
        </w:tc>
      </w:tr>
      <w:tr w:rsidR="00E31C3C" w14:paraId="18733B5C" w14:textId="77777777" w:rsidTr="7B681210">
        <w:trPr>
          <w:trHeight w:val="90"/>
        </w:trPr>
        <w:tc>
          <w:tcPr>
            <w:tcW w:w="2990" w:type="dxa"/>
            <w:gridSpan w:val="2"/>
            <w:vMerge w:val="restart"/>
            <w:shd w:val="clear" w:color="auto" w:fill="F2F2F2" w:themeFill="background1" w:themeFillShade="F2"/>
          </w:tcPr>
          <w:p w14:paraId="59FA218A" w14:textId="77777777" w:rsidR="00E31C3C" w:rsidRPr="00936CCB" w:rsidRDefault="00E31C3C">
            <w:pPr>
              <w:spacing w:before="60" w:after="60" w:line="240" w:lineRule="auto"/>
              <w:rPr>
                <w:b/>
                <w:bCs/>
              </w:rPr>
            </w:pPr>
            <w:r>
              <w:rPr>
                <w:b/>
                <w:bCs/>
              </w:rPr>
              <w:t>Budget requested</w:t>
            </w:r>
          </w:p>
        </w:tc>
        <w:tc>
          <w:tcPr>
            <w:tcW w:w="2990" w:type="dxa"/>
            <w:gridSpan w:val="2"/>
            <w:shd w:val="clear" w:color="auto" w:fill="F2F2F2" w:themeFill="background1" w:themeFillShade="F2"/>
          </w:tcPr>
          <w:p w14:paraId="6BE596CD" w14:textId="77777777" w:rsidR="00E31C3C" w:rsidRPr="00846E76" w:rsidRDefault="00E31C3C">
            <w:pPr>
              <w:spacing w:before="60" w:after="60" w:line="240" w:lineRule="auto"/>
              <w:rPr>
                <w:b/>
                <w:bCs/>
                <w:i/>
                <w:iCs/>
              </w:rPr>
            </w:pPr>
            <w:r w:rsidRPr="00846E76">
              <w:rPr>
                <w:b/>
                <w:bCs/>
                <w:i/>
                <w:iCs/>
              </w:rPr>
              <w:t>Total</w:t>
            </w:r>
          </w:p>
        </w:tc>
        <w:tc>
          <w:tcPr>
            <w:tcW w:w="2990" w:type="dxa"/>
            <w:gridSpan w:val="2"/>
            <w:shd w:val="clear" w:color="auto" w:fill="F2F2F2" w:themeFill="background1" w:themeFillShade="F2"/>
          </w:tcPr>
          <w:p w14:paraId="61D73759" w14:textId="06FF8B8D" w:rsidR="00E31C3C" w:rsidRPr="003A2DBB" w:rsidRDefault="00E31C3C">
            <w:pPr>
              <w:spacing w:before="60" w:after="60" w:line="240" w:lineRule="auto"/>
              <w:rPr>
                <w:b/>
                <w:bCs/>
              </w:rPr>
            </w:pPr>
            <w:r w:rsidRPr="003A2DBB">
              <w:rPr>
                <w:b/>
                <w:bCs/>
              </w:rPr>
              <w:t xml:space="preserve">USD </w:t>
            </w:r>
            <w:r w:rsidR="009A738F" w:rsidRPr="009A738F">
              <w:rPr>
                <w:b/>
                <w:bCs/>
              </w:rPr>
              <w:t>1,240,174.94 </w:t>
            </w:r>
          </w:p>
        </w:tc>
      </w:tr>
      <w:tr w:rsidR="00E31C3C" w14:paraId="1FEEF953" w14:textId="77777777" w:rsidTr="7B681210">
        <w:trPr>
          <w:trHeight w:val="90"/>
        </w:trPr>
        <w:tc>
          <w:tcPr>
            <w:tcW w:w="2990" w:type="dxa"/>
            <w:gridSpan w:val="2"/>
            <w:vMerge/>
          </w:tcPr>
          <w:p w14:paraId="17B8ECBA" w14:textId="77777777" w:rsidR="00E31C3C" w:rsidRDefault="00E31C3C">
            <w:pPr>
              <w:spacing w:before="60" w:after="60" w:line="240" w:lineRule="auto"/>
              <w:rPr>
                <w:b/>
                <w:bCs/>
              </w:rPr>
            </w:pPr>
          </w:p>
        </w:tc>
        <w:tc>
          <w:tcPr>
            <w:tcW w:w="2990" w:type="dxa"/>
            <w:gridSpan w:val="2"/>
          </w:tcPr>
          <w:p w14:paraId="2C5E46CE" w14:textId="038EF142" w:rsidR="00E31C3C" w:rsidRPr="00D54F17" w:rsidRDefault="00E31C3C" w:rsidP="00686AC8">
            <w:pPr>
              <w:spacing w:before="60" w:after="60" w:line="240" w:lineRule="auto"/>
              <w:jc w:val="left"/>
              <w:rPr>
                <w:i/>
                <w:iCs/>
              </w:rPr>
            </w:pPr>
            <w:r w:rsidRPr="00D54F17">
              <w:rPr>
                <w:i/>
                <w:iCs/>
              </w:rPr>
              <w:t xml:space="preserve">Activity </w:t>
            </w:r>
            <w:r w:rsidR="001A0C32">
              <w:rPr>
                <w:i/>
                <w:iCs/>
              </w:rPr>
              <w:t>costs</w:t>
            </w:r>
          </w:p>
        </w:tc>
        <w:tc>
          <w:tcPr>
            <w:tcW w:w="2990" w:type="dxa"/>
            <w:gridSpan w:val="2"/>
          </w:tcPr>
          <w:p w14:paraId="37CF1F42" w14:textId="3D171B01" w:rsidR="00E31C3C" w:rsidRPr="00A810EF" w:rsidRDefault="00E31C3C">
            <w:pPr>
              <w:spacing w:before="60" w:after="60" w:line="240" w:lineRule="auto"/>
            </w:pPr>
            <w:r>
              <w:t xml:space="preserve">USD </w:t>
            </w:r>
            <w:r w:rsidR="00E114E8" w:rsidRPr="00E114E8">
              <w:t>1,034,500.00</w:t>
            </w:r>
          </w:p>
        </w:tc>
      </w:tr>
      <w:tr w:rsidR="00E31C3C" w14:paraId="5F93EF6D" w14:textId="77777777" w:rsidTr="7B681210">
        <w:trPr>
          <w:trHeight w:val="90"/>
        </w:trPr>
        <w:tc>
          <w:tcPr>
            <w:tcW w:w="2990" w:type="dxa"/>
            <w:gridSpan w:val="2"/>
            <w:vMerge/>
          </w:tcPr>
          <w:p w14:paraId="2DDFB088" w14:textId="77777777" w:rsidR="00E31C3C" w:rsidRDefault="00E31C3C">
            <w:pPr>
              <w:spacing w:before="60" w:after="60" w:line="240" w:lineRule="auto"/>
              <w:rPr>
                <w:b/>
                <w:bCs/>
              </w:rPr>
            </w:pPr>
          </w:p>
        </w:tc>
        <w:tc>
          <w:tcPr>
            <w:tcW w:w="2990" w:type="dxa"/>
            <w:gridSpan w:val="2"/>
          </w:tcPr>
          <w:p w14:paraId="798420E7" w14:textId="77777777" w:rsidR="00E31C3C" w:rsidRPr="00D54F17" w:rsidRDefault="00E31C3C" w:rsidP="00686AC8">
            <w:pPr>
              <w:spacing w:before="60" w:after="60" w:line="240" w:lineRule="auto"/>
              <w:jc w:val="left"/>
              <w:rPr>
                <w:i/>
                <w:iCs/>
              </w:rPr>
            </w:pPr>
            <w:r w:rsidRPr="00D54F17">
              <w:rPr>
                <w:i/>
                <w:iCs/>
              </w:rPr>
              <w:t>Implementing Entity fee</w:t>
            </w:r>
          </w:p>
        </w:tc>
        <w:tc>
          <w:tcPr>
            <w:tcW w:w="2990" w:type="dxa"/>
            <w:gridSpan w:val="2"/>
          </w:tcPr>
          <w:p w14:paraId="5CEF3367" w14:textId="7004815E" w:rsidR="00E31C3C" w:rsidRPr="00A810EF" w:rsidRDefault="00E31C3C">
            <w:pPr>
              <w:spacing w:before="60" w:after="60" w:line="240" w:lineRule="auto"/>
            </w:pPr>
            <w:r>
              <w:t xml:space="preserve">USD </w:t>
            </w:r>
            <w:r w:rsidR="00E114E8" w:rsidRPr="00E114E8">
              <w:t>72,415.00</w:t>
            </w:r>
          </w:p>
        </w:tc>
      </w:tr>
      <w:tr w:rsidR="00B3704E" w14:paraId="3F69DC15" w14:textId="77777777" w:rsidTr="7B681210">
        <w:trPr>
          <w:trHeight w:val="90"/>
        </w:trPr>
        <w:tc>
          <w:tcPr>
            <w:tcW w:w="2990" w:type="dxa"/>
            <w:gridSpan w:val="2"/>
            <w:vMerge/>
          </w:tcPr>
          <w:p w14:paraId="49550FD9" w14:textId="77777777" w:rsidR="00B3704E" w:rsidRDefault="00B3704E" w:rsidP="00B3704E">
            <w:pPr>
              <w:spacing w:before="60" w:after="60" w:line="240" w:lineRule="auto"/>
              <w:rPr>
                <w:b/>
                <w:bCs/>
              </w:rPr>
            </w:pPr>
          </w:p>
        </w:tc>
        <w:tc>
          <w:tcPr>
            <w:tcW w:w="2990" w:type="dxa"/>
            <w:gridSpan w:val="2"/>
          </w:tcPr>
          <w:p w14:paraId="5F4DDD35" w14:textId="02FF7C3C" w:rsidR="00B3704E" w:rsidRPr="00D54F17" w:rsidRDefault="00B3704E" w:rsidP="00686AC8">
            <w:pPr>
              <w:spacing w:before="60" w:after="60" w:line="240" w:lineRule="auto"/>
              <w:jc w:val="left"/>
              <w:rPr>
                <w:i/>
                <w:iCs/>
              </w:rPr>
            </w:pPr>
            <w:r w:rsidRPr="00D54F17">
              <w:rPr>
                <w:i/>
                <w:iCs/>
              </w:rPr>
              <w:t>Peer advisor fee</w:t>
            </w:r>
            <w:r>
              <w:rPr>
                <w:i/>
                <w:iCs/>
              </w:rPr>
              <w:t xml:space="preserve"> (incl. WMO indirect cost)</w:t>
            </w:r>
          </w:p>
        </w:tc>
        <w:tc>
          <w:tcPr>
            <w:tcW w:w="2990" w:type="dxa"/>
            <w:gridSpan w:val="2"/>
          </w:tcPr>
          <w:p w14:paraId="492C313D" w14:textId="1422C213" w:rsidR="00B3704E" w:rsidRPr="00A810EF" w:rsidRDefault="00B3704E" w:rsidP="00B3704E">
            <w:pPr>
              <w:spacing w:before="60" w:after="60" w:line="240" w:lineRule="auto"/>
            </w:pPr>
            <w:r>
              <w:t xml:space="preserve">USD </w:t>
            </w:r>
            <w:r w:rsidR="00D17A14" w:rsidRPr="00D17A14">
              <w:t>133,259.9</w:t>
            </w:r>
            <w:r w:rsidR="00D17A14">
              <w:t>4</w:t>
            </w:r>
          </w:p>
        </w:tc>
      </w:tr>
      <w:tr w:rsidR="00686AC8" w14:paraId="63EF11A2" w14:textId="77777777" w:rsidTr="7B681210">
        <w:tc>
          <w:tcPr>
            <w:tcW w:w="8970" w:type="dxa"/>
            <w:gridSpan w:val="6"/>
            <w:shd w:val="clear" w:color="auto" w:fill="185980" w:themeFill="accent2"/>
          </w:tcPr>
          <w:p w14:paraId="145A36A5" w14:textId="48ED77B1" w:rsidR="00686AC8" w:rsidRPr="00381D31" w:rsidRDefault="00686AC8" w:rsidP="00686AC8">
            <w:pPr>
              <w:spacing w:before="60" w:after="60" w:line="240" w:lineRule="auto"/>
              <w:rPr>
                <w:b/>
                <w:bCs/>
                <w:color w:val="FFFFFF" w:themeColor="background1"/>
              </w:rPr>
            </w:pPr>
            <w:r w:rsidRPr="00381D31">
              <w:rPr>
                <w:b/>
                <w:bCs/>
                <w:color w:val="FFFFFF" w:themeColor="background1"/>
              </w:rPr>
              <w:t>Status of surface station</w:t>
            </w:r>
            <w:r>
              <w:rPr>
                <w:b/>
                <w:bCs/>
                <w:color w:val="FFFFFF" w:themeColor="background1"/>
              </w:rPr>
              <w:t>s</w:t>
            </w:r>
            <w:r w:rsidRPr="00381D31">
              <w:rPr>
                <w:b/>
                <w:bCs/>
                <w:color w:val="FFFFFF" w:themeColor="background1"/>
              </w:rPr>
              <w:t xml:space="preserve"> for June 2023 as shown in the WDQMS webtool</w:t>
            </w:r>
          </w:p>
        </w:tc>
      </w:tr>
      <w:tr w:rsidR="00686AC8" w14:paraId="0C237191" w14:textId="77777777" w:rsidTr="7B681210">
        <w:tc>
          <w:tcPr>
            <w:tcW w:w="8970" w:type="dxa"/>
            <w:gridSpan w:val="6"/>
          </w:tcPr>
          <w:p w14:paraId="27A6DEFE" w14:textId="0B1767B2" w:rsidR="00686AC8" w:rsidRPr="00381D31" w:rsidRDefault="00686AC8" w:rsidP="7A6E2707">
            <w:pPr>
              <w:spacing w:before="60" w:after="60" w:line="240" w:lineRule="auto"/>
              <w:jc w:val="center"/>
            </w:pPr>
          </w:p>
          <w:p w14:paraId="5ED77EAC" w14:textId="11E616CD" w:rsidR="00686AC8" w:rsidRPr="00381D31" w:rsidRDefault="7A297A40" w:rsidP="00152187">
            <w:pPr>
              <w:spacing w:before="60" w:after="60" w:line="240" w:lineRule="auto"/>
              <w:jc w:val="center"/>
            </w:pPr>
            <w:r>
              <w:rPr>
                <w:noProof/>
              </w:rPr>
              <w:drawing>
                <wp:inline distT="0" distB="0" distL="0" distR="0" wp14:anchorId="440CC3FE" wp14:editId="20365F7E">
                  <wp:extent cx="4924425" cy="5514975"/>
                  <wp:effectExtent l="0" t="0" r="0" b="0"/>
                  <wp:docPr id="12847837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83774" name=""/>
                          <pic:cNvPicPr/>
                        </pic:nvPicPr>
                        <pic:blipFill>
                          <a:blip r:embed="rId34">
                            <a:extLst>
                              <a:ext uri="{28A0092B-C50C-407E-A947-70E740481C1C}">
                                <a14:useLocalDpi xmlns:a14="http://schemas.microsoft.com/office/drawing/2010/main" val="0"/>
                              </a:ext>
                            </a:extLst>
                          </a:blip>
                          <a:stretch>
                            <a:fillRect/>
                          </a:stretch>
                        </pic:blipFill>
                        <pic:spPr>
                          <a:xfrm>
                            <a:off x="0" y="0"/>
                            <a:ext cx="4924425" cy="5514975"/>
                          </a:xfrm>
                          <a:prstGeom prst="rect">
                            <a:avLst/>
                          </a:prstGeom>
                        </pic:spPr>
                      </pic:pic>
                    </a:graphicData>
                  </a:graphic>
                </wp:inline>
              </w:drawing>
            </w:r>
          </w:p>
        </w:tc>
      </w:tr>
      <w:tr w:rsidR="00686AC8" w14:paraId="667A3EF1" w14:textId="77777777" w:rsidTr="00F80544">
        <w:tc>
          <w:tcPr>
            <w:tcW w:w="8970" w:type="dxa"/>
            <w:gridSpan w:val="6"/>
            <w:shd w:val="clear" w:color="auto" w:fill="185980" w:themeFill="accent2"/>
            <w:vAlign w:val="center"/>
          </w:tcPr>
          <w:p w14:paraId="5B2CF32F" w14:textId="12E8A02B" w:rsidR="00686AC8" w:rsidRPr="00381D31" w:rsidRDefault="00686AC8" w:rsidP="00F80544">
            <w:pPr>
              <w:spacing w:before="60" w:after="60" w:line="240" w:lineRule="auto"/>
              <w:jc w:val="center"/>
              <w:rPr>
                <w:color w:val="FFFFFF" w:themeColor="background1"/>
              </w:rPr>
            </w:pPr>
            <w:r w:rsidRPr="00381D31">
              <w:rPr>
                <w:b/>
                <w:bCs/>
                <w:color w:val="FFFFFF" w:themeColor="background1"/>
              </w:rPr>
              <w:t>Overview of the stations to be installed and/or improved</w:t>
            </w:r>
          </w:p>
        </w:tc>
      </w:tr>
      <w:tr w:rsidR="00686AC8" w14:paraId="6795DE55" w14:textId="77777777" w:rsidTr="7B681210">
        <w:tc>
          <w:tcPr>
            <w:tcW w:w="1495" w:type="dxa"/>
            <w:vMerge w:val="restart"/>
            <w:shd w:val="clear" w:color="auto" w:fill="F2F2F2" w:themeFill="background1" w:themeFillShade="F2"/>
          </w:tcPr>
          <w:p w14:paraId="7ACDA0D4" w14:textId="77777777" w:rsidR="00686AC8" w:rsidRPr="00782852" w:rsidRDefault="00686AC8" w:rsidP="00686AC8">
            <w:pPr>
              <w:spacing w:before="60" w:after="60" w:line="240" w:lineRule="auto"/>
              <w:rPr>
                <w:i/>
                <w:iCs/>
              </w:rPr>
            </w:pPr>
          </w:p>
        </w:tc>
        <w:tc>
          <w:tcPr>
            <w:tcW w:w="2990" w:type="dxa"/>
            <w:gridSpan w:val="2"/>
            <w:shd w:val="clear" w:color="auto" w:fill="F2F2F2" w:themeFill="background1" w:themeFillShade="F2"/>
            <w:vAlign w:val="center"/>
          </w:tcPr>
          <w:p w14:paraId="3D9FD9D4" w14:textId="7241617F" w:rsidR="00686AC8" w:rsidRPr="00A95C98" w:rsidRDefault="00686AC8" w:rsidP="00686AC8">
            <w:pPr>
              <w:spacing w:before="60" w:after="60" w:line="240" w:lineRule="auto"/>
              <w:jc w:val="center"/>
              <w:rPr>
                <w:b/>
                <w:bCs/>
              </w:rPr>
            </w:pPr>
            <w:r w:rsidRPr="00A95C98">
              <w:rPr>
                <w:b/>
                <w:bCs/>
                <w:lang w:eastAsia="ko-KR"/>
              </w:rPr>
              <w:t xml:space="preserve">WMO </w:t>
            </w:r>
            <w:r w:rsidRPr="00A95C98">
              <w:rPr>
                <w:rFonts w:hint="eastAsia"/>
                <w:b/>
                <w:bCs/>
                <w:lang w:eastAsia="ko-KR"/>
              </w:rPr>
              <w:t xml:space="preserve">GBON </w:t>
            </w:r>
            <w:r w:rsidRPr="00A95C98">
              <w:rPr>
                <w:b/>
                <w:bCs/>
                <w:lang w:eastAsia="ko-KR"/>
              </w:rPr>
              <w:t>Global Gap Analysis</w:t>
            </w:r>
            <w:r w:rsidRPr="00A95C98">
              <w:rPr>
                <w:rFonts w:hint="eastAsia"/>
                <w:b/>
                <w:bCs/>
                <w:lang w:eastAsia="ko-KR"/>
              </w:rPr>
              <w:t xml:space="preserve"> </w:t>
            </w:r>
            <w:r w:rsidR="1E06196A" w:rsidRPr="3C6BC7A5">
              <w:rPr>
                <w:b/>
                <w:bCs/>
                <w:lang w:eastAsia="ko-KR"/>
              </w:rPr>
              <w:t>June</w:t>
            </w:r>
            <w:r w:rsidR="4319A0FF" w:rsidRPr="3C6BC7A5">
              <w:rPr>
                <w:b/>
                <w:bCs/>
                <w:lang w:eastAsia="ko-KR"/>
              </w:rPr>
              <w:t xml:space="preserve"> </w:t>
            </w:r>
            <w:r w:rsidRPr="00A95C98">
              <w:rPr>
                <w:rFonts w:hint="eastAsia"/>
                <w:b/>
                <w:bCs/>
                <w:lang w:eastAsia="ko-KR"/>
              </w:rPr>
              <w:t>2023</w:t>
            </w:r>
          </w:p>
        </w:tc>
        <w:tc>
          <w:tcPr>
            <w:tcW w:w="4485" w:type="dxa"/>
            <w:gridSpan w:val="3"/>
            <w:shd w:val="clear" w:color="auto" w:fill="F2F2F2" w:themeFill="background1" w:themeFillShade="F2"/>
            <w:vAlign w:val="center"/>
          </w:tcPr>
          <w:p w14:paraId="38747AC0" w14:textId="77777777" w:rsidR="00686AC8" w:rsidRPr="00A95C98" w:rsidRDefault="00686AC8" w:rsidP="00686AC8">
            <w:pPr>
              <w:spacing w:before="60" w:after="60" w:line="240" w:lineRule="auto"/>
              <w:jc w:val="center"/>
              <w:rPr>
                <w:b/>
                <w:bCs/>
              </w:rPr>
            </w:pPr>
            <w:r w:rsidRPr="00A95C98">
              <w:rPr>
                <w:b/>
                <w:bCs/>
              </w:rPr>
              <w:t>National Contribution Plan</w:t>
            </w:r>
          </w:p>
        </w:tc>
      </w:tr>
      <w:tr w:rsidR="00686AC8" w14:paraId="3D9056D8" w14:textId="77777777" w:rsidTr="7B681210">
        <w:tc>
          <w:tcPr>
            <w:tcW w:w="1495" w:type="dxa"/>
            <w:vMerge/>
          </w:tcPr>
          <w:p w14:paraId="7B7F40C3" w14:textId="77777777" w:rsidR="00686AC8" w:rsidRPr="00936CCB" w:rsidRDefault="00686AC8" w:rsidP="00686AC8">
            <w:pPr>
              <w:spacing w:before="60" w:after="60" w:line="240" w:lineRule="auto"/>
              <w:rPr>
                <w:b/>
                <w:bCs/>
              </w:rPr>
            </w:pPr>
          </w:p>
        </w:tc>
        <w:tc>
          <w:tcPr>
            <w:tcW w:w="2990" w:type="dxa"/>
            <w:gridSpan w:val="2"/>
            <w:shd w:val="clear" w:color="auto" w:fill="F2F2F2" w:themeFill="background1" w:themeFillShade="F2"/>
          </w:tcPr>
          <w:p w14:paraId="5BE46988" w14:textId="77777777" w:rsidR="00686AC8" w:rsidRPr="00A95C98" w:rsidRDefault="00686AC8" w:rsidP="00686AC8">
            <w:pPr>
              <w:spacing w:before="60" w:after="60" w:line="240" w:lineRule="auto"/>
              <w:jc w:val="center"/>
              <w:rPr>
                <w:b/>
                <w:bCs/>
                <w:lang w:eastAsia="ko-KR"/>
              </w:rPr>
            </w:pPr>
            <w:r w:rsidRPr="00A95C98">
              <w:rPr>
                <w:b/>
                <w:bCs/>
                <w:lang w:eastAsia="ko-KR"/>
              </w:rPr>
              <w:t>Target</w:t>
            </w:r>
          </w:p>
        </w:tc>
        <w:tc>
          <w:tcPr>
            <w:tcW w:w="2990" w:type="dxa"/>
            <w:gridSpan w:val="2"/>
            <w:shd w:val="clear" w:color="auto" w:fill="F2F2F2" w:themeFill="background1" w:themeFillShade="F2"/>
          </w:tcPr>
          <w:p w14:paraId="64B16770" w14:textId="77777777" w:rsidR="00686AC8" w:rsidRPr="00A95C98" w:rsidRDefault="00686AC8" w:rsidP="00686AC8">
            <w:pPr>
              <w:spacing w:before="60" w:after="60" w:line="240" w:lineRule="auto"/>
              <w:jc w:val="center"/>
              <w:rPr>
                <w:b/>
                <w:bCs/>
              </w:rPr>
            </w:pPr>
            <w:r w:rsidRPr="00A95C98">
              <w:rPr>
                <w:b/>
                <w:bCs/>
              </w:rPr>
              <w:t>Gap new</w:t>
            </w:r>
          </w:p>
        </w:tc>
        <w:tc>
          <w:tcPr>
            <w:tcW w:w="1495" w:type="dxa"/>
            <w:shd w:val="clear" w:color="auto" w:fill="F2F2F2" w:themeFill="background1" w:themeFillShade="F2"/>
          </w:tcPr>
          <w:p w14:paraId="04DA1626" w14:textId="77777777" w:rsidR="00686AC8" w:rsidRPr="00A95C98" w:rsidRDefault="00686AC8" w:rsidP="00686AC8">
            <w:pPr>
              <w:spacing w:before="60" w:after="60" w:line="240" w:lineRule="auto"/>
              <w:jc w:val="center"/>
              <w:rPr>
                <w:b/>
                <w:bCs/>
              </w:rPr>
            </w:pPr>
            <w:r w:rsidRPr="00A95C98">
              <w:rPr>
                <w:b/>
                <w:bCs/>
              </w:rPr>
              <w:t>Gap improve</w:t>
            </w:r>
          </w:p>
        </w:tc>
      </w:tr>
      <w:tr w:rsidR="00686AC8" w14:paraId="35915C31" w14:textId="77777777" w:rsidTr="7B681210">
        <w:tc>
          <w:tcPr>
            <w:tcW w:w="1495" w:type="dxa"/>
            <w:shd w:val="clear" w:color="auto" w:fill="F2F2F2" w:themeFill="background1" w:themeFillShade="F2"/>
          </w:tcPr>
          <w:p w14:paraId="6560684B" w14:textId="77777777" w:rsidR="00686AC8" w:rsidRPr="00782852" w:rsidRDefault="00686AC8" w:rsidP="00686AC8">
            <w:pPr>
              <w:spacing w:before="60" w:after="60" w:line="240" w:lineRule="auto"/>
              <w:rPr>
                <w:i/>
                <w:iCs/>
              </w:rPr>
            </w:pPr>
            <w:r w:rsidRPr="00782852">
              <w:rPr>
                <w:i/>
                <w:iCs/>
              </w:rPr>
              <w:t>Surface</w:t>
            </w:r>
          </w:p>
        </w:tc>
        <w:tc>
          <w:tcPr>
            <w:tcW w:w="2990" w:type="dxa"/>
            <w:gridSpan w:val="2"/>
            <w:shd w:val="clear" w:color="auto" w:fill="FFFFFF" w:themeFill="background1"/>
          </w:tcPr>
          <w:p w14:paraId="3E8DFE8E" w14:textId="77777777" w:rsidR="00686AC8" w:rsidRDefault="00686AC8" w:rsidP="00686AC8">
            <w:pPr>
              <w:spacing w:before="60" w:after="60" w:line="240" w:lineRule="auto"/>
              <w:jc w:val="center"/>
            </w:pPr>
            <w:r>
              <w:t>1</w:t>
            </w:r>
          </w:p>
        </w:tc>
        <w:tc>
          <w:tcPr>
            <w:tcW w:w="2990" w:type="dxa"/>
            <w:gridSpan w:val="2"/>
            <w:vAlign w:val="center"/>
          </w:tcPr>
          <w:p w14:paraId="686B6A58" w14:textId="77777777" w:rsidR="00686AC8" w:rsidRDefault="00686AC8" w:rsidP="00686AC8">
            <w:pPr>
              <w:spacing w:before="60" w:after="60" w:line="240" w:lineRule="auto"/>
              <w:jc w:val="center"/>
            </w:pPr>
            <w:r>
              <w:t>0</w:t>
            </w:r>
          </w:p>
        </w:tc>
        <w:tc>
          <w:tcPr>
            <w:tcW w:w="1495" w:type="dxa"/>
            <w:vAlign w:val="center"/>
          </w:tcPr>
          <w:p w14:paraId="7BDBAD39" w14:textId="7DDC8C4C" w:rsidR="00686AC8" w:rsidRDefault="000A2EE8" w:rsidP="00686AC8">
            <w:pPr>
              <w:spacing w:before="60" w:after="60" w:line="240" w:lineRule="auto"/>
              <w:jc w:val="center"/>
            </w:pPr>
            <w:r>
              <w:t>1</w:t>
            </w:r>
          </w:p>
        </w:tc>
      </w:tr>
      <w:tr w:rsidR="00686AC8" w14:paraId="2A908438" w14:textId="77777777" w:rsidTr="7B681210">
        <w:tc>
          <w:tcPr>
            <w:tcW w:w="1495" w:type="dxa"/>
            <w:shd w:val="clear" w:color="auto" w:fill="F2F2F2" w:themeFill="background1" w:themeFillShade="F2"/>
          </w:tcPr>
          <w:p w14:paraId="248AA0A4" w14:textId="77777777" w:rsidR="00686AC8" w:rsidRPr="00782852" w:rsidRDefault="00686AC8" w:rsidP="00686AC8">
            <w:pPr>
              <w:spacing w:before="60" w:after="60" w:line="240" w:lineRule="auto"/>
              <w:rPr>
                <w:i/>
                <w:iCs/>
              </w:rPr>
            </w:pPr>
            <w:r w:rsidRPr="00782852">
              <w:rPr>
                <w:i/>
                <w:iCs/>
              </w:rPr>
              <w:t>Upper-air</w:t>
            </w:r>
          </w:p>
        </w:tc>
        <w:tc>
          <w:tcPr>
            <w:tcW w:w="2990" w:type="dxa"/>
            <w:gridSpan w:val="2"/>
            <w:shd w:val="clear" w:color="auto" w:fill="FFFFFF" w:themeFill="background1"/>
          </w:tcPr>
          <w:p w14:paraId="75416913" w14:textId="77777777" w:rsidR="00686AC8" w:rsidRDefault="00686AC8" w:rsidP="00686AC8">
            <w:pPr>
              <w:spacing w:before="60" w:after="60" w:line="240" w:lineRule="auto"/>
              <w:jc w:val="center"/>
            </w:pPr>
            <w:r>
              <w:rPr>
                <w:lang w:eastAsia="ko-KR"/>
              </w:rPr>
              <w:t>1</w:t>
            </w:r>
          </w:p>
        </w:tc>
        <w:tc>
          <w:tcPr>
            <w:tcW w:w="2990" w:type="dxa"/>
            <w:gridSpan w:val="2"/>
            <w:vAlign w:val="center"/>
          </w:tcPr>
          <w:p w14:paraId="6968F244" w14:textId="5228E489" w:rsidR="00686AC8" w:rsidRDefault="000A2EE8" w:rsidP="00686AC8">
            <w:pPr>
              <w:spacing w:before="60" w:after="60" w:line="240" w:lineRule="auto"/>
              <w:jc w:val="center"/>
            </w:pPr>
            <w:r>
              <w:t>0</w:t>
            </w:r>
          </w:p>
        </w:tc>
        <w:tc>
          <w:tcPr>
            <w:tcW w:w="1495" w:type="dxa"/>
            <w:vAlign w:val="center"/>
          </w:tcPr>
          <w:p w14:paraId="7A22F7FC" w14:textId="77777777" w:rsidR="00686AC8" w:rsidRDefault="00686AC8" w:rsidP="00686AC8">
            <w:pPr>
              <w:spacing w:before="60" w:after="60" w:line="240" w:lineRule="auto"/>
              <w:jc w:val="center"/>
            </w:pPr>
            <w:r>
              <w:t>0</w:t>
            </w:r>
          </w:p>
        </w:tc>
      </w:tr>
    </w:tbl>
    <w:p w14:paraId="24FDD22C" w14:textId="757842C7" w:rsidR="000B09D5" w:rsidRDefault="000B09D5" w:rsidP="0044738B">
      <w:pPr>
        <w:spacing w:before="240"/>
        <w:rPr>
          <w:lang w:eastAsia="ko-KR"/>
        </w:rPr>
      </w:pPr>
      <w:r w:rsidRPr="000B09D5">
        <w:rPr>
          <w:lang w:eastAsia="ko-KR"/>
        </w:rPr>
        <w:t>Antigua and Barbuda is ranked third in the Investment funding request pipeline. While its surface station</w:t>
      </w:r>
      <w:r>
        <w:rPr>
          <w:lang w:eastAsia="ko-KR"/>
        </w:rPr>
        <w:t xml:space="preserve"> and I</w:t>
      </w:r>
      <w:r w:rsidR="005F273B">
        <w:rPr>
          <w:lang w:eastAsia="ko-KR"/>
        </w:rPr>
        <w:t xml:space="preserve">T infrastructure </w:t>
      </w:r>
      <w:r w:rsidRPr="000B09D5">
        <w:rPr>
          <w:lang w:eastAsia="ko-KR"/>
        </w:rPr>
        <w:t>requires improvements to ensure long-term sustainability, the country’s main needs for SOFF support</w:t>
      </w:r>
      <w:r w:rsidR="005F273B">
        <w:rPr>
          <w:lang w:eastAsia="ko-KR"/>
        </w:rPr>
        <w:t xml:space="preserve">, </w:t>
      </w:r>
      <w:r w:rsidRPr="000B09D5">
        <w:rPr>
          <w:lang w:eastAsia="ko-KR"/>
        </w:rPr>
        <w:t>focused on institutional and human capacity building</w:t>
      </w:r>
      <w:r w:rsidR="005F273B">
        <w:rPr>
          <w:lang w:eastAsia="ko-KR"/>
        </w:rPr>
        <w:t xml:space="preserve">, </w:t>
      </w:r>
      <w:r w:rsidRPr="000B09D5">
        <w:rPr>
          <w:lang w:eastAsia="ko-KR"/>
        </w:rPr>
        <w:t>are assessed to be comparatively less immediate than those of the other countries in this batch.</w:t>
      </w:r>
    </w:p>
    <w:p w14:paraId="03576EF9" w14:textId="5309692A" w:rsidR="00BD3861" w:rsidRDefault="003F4114" w:rsidP="00E97435">
      <w:pPr>
        <w:spacing w:before="240"/>
        <w:rPr>
          <w:lang w:eastAsia="ko-KR"/>
        </w:rPr>
      </w:pPr>
      <w:r w:rsidRPr="003F4114">
        <w:rPr>
          <w:b/>
          <w:bCs/>
          <w:lang w:eastAsia="ko-KR"/>
        </w:rPr>
        <w:t xml:space="preserve">Technical feasibility: </w:t>
      </w:r>
      <w:r w:rsidR="0044738B" w:rsidRPr="0044738B">
        <w:rPr>
          <w:lang w:eastAsia="ko-KR"/>
        </w:rPr>
        <w:t xml:space="preserve">The WMO Global Gap Analysis (June 2023) baseline identified one surface station and one upper-air station </w:t>
      </w:r>
      <w:r w:rsidR="0044738B">
        <w:rPr>
          <w:lang w:eastAsia="ko-KR"/>
        </w:rPr>
        <w:t>as GBON targets for</w:t>
      </w:r>
      <w:r w:rsidR="0044738B" w:rsidRPr="0044738B">
        <w:rPr>
          <w:lang w:eastAsia="ko-KR"/>
        </w:rPr>
        <w:t xml:space="preserve"> Antigua and Barbuda. However, the WMO Regional Association </w:t>
      </w:r>
      <w:r w:rsidR="0BD727F6" w:rsidRPr="3C6BC7A5">
        <w:rPr>
          <w:lang w:eastAsia="ko-KR"/>
        </w:rPr>
        <w:t>I</w:t>
      </w:r>
      <w:r w:rsidR="0044738B" w:rsidRPr="3C6BC7A5">
        <w:rPr>
          <w:lang w:eastAsia="ko-KR"/>
        </w:rPr>
        <w:t>V</w:t>
      </w:r>
      <w:r w:rsidR="0108CED2" w:rsidRPr="3C6BC7A5">
        <w:rPr>
          <w:lang w:eastAsia="ko-KR"/>
        </w:rPr>
        <w:t xml:space="preserve"> (North America, Central America and the Caribbean)</w:t>
      </w:r>
      <w:r w:rsidR="0044738B" w:rsidRPr="0044738B">
        <w:rPr>
          <w:lang w:eastAsia="ko-KR"/>
        </w:rPr>
        <w:t xml:space="preserve"> meeting agreed on establishing a regional GBON upper-air network, meaning Antigua and Barbuda is not required to operate its own upper-air station.</w:t>
      </w:r>
      <w:r w:rsidR="00676E70">
        <w:rPr>
          <w:lang w:eastAsia="ko-KR"/>
        </w:rPr>
        <w:t xml:space="preserve"> </w:t>
      </w:r>
      <w:r w:rsidR="00FB1173">
        <w:rPr>
          <w:lang w:eastAsia="ko-KR"/>
        </w:rPr>
        <w:t>Further, the</w:t>
      </w:r>
      <w:r w:rsidR="00966705">
        <w:rPr>
          <w:lang w:eastAsia="ko-KR"/>
        </w:rPr>
        <w:t xml:space="preserve"> </w:t>
      </w:r>
      <w:r w:rsidR="00F35A99">
        <w:rPr>
          <w:lang w:eastAsia="ko-KR"/>
        </w:rPr>
        <w:t xml:space="preserve">surface station was </w:t>
      </w:r>
      <w:r w:rsidR="0072250D">
        <w:rPr>
          <w:lang w:eastAsia="ko-KR"/>
        </w:rPr>
        <w:t>occasionally</w:t>
      </w:r>
      <w:r w:rsidR="00F35A99">
        <w:rPr>
          <w:lang w:eastAsia="ko-KR"/>
        </w:rPr>
        <w:t xml:space="preserve"> GBON </w:t>
      </w:r>
      <w:r w:rsidR="00BD3861">
        <w:rPr>
          <w:lang w:eastAsia="ko-KR"/>
        </w:rPr>
        <w:t>complaint</w:t>
      </w:r>
      <w:r w:rsidR="000656B8">
        <w:rPr>
          <w:lang w:eastAsia="ko-KR"/>
        </w:rPr>
        <w:t xml:space="preserve"> (</w:t>
      </w:r>
      <w:r w:rsidR="0072250D">
        <w:rPr>
          <w:lang w:eastAsia="ko-KR"/>
        </w:rPr>
        <w:t xml:space="preserve">between </w:t>
      </w:r>
      <w:r w:rsidR="00B21BB6">
        <w:rPr>
          <w:lang w:eastAsia="ko-KR"/>
        </w:rPr>
        <w:t>June 2023</w:t>
      </w:r>
      <w:r w:rsidR="0072250D">
        <w:rPr>
          <w:lang w:eastAsia="ko-KR"/>
        </w:rPr>
        <w:t xml:space="preserve"> and December 2024</w:t>
      </w:r>
      <w:r w:rsidR="000656B8">
        <w:rPr>
          <w:lang w:eastAsia="ko-KR"/>
        </w:rPr>
        <w:t>)</w:t>
      </w:r>
      <w:r w:rsidR="00BD3861">
        <w:rPr>
          <w:lang w:eastAsia="ko-KR"/>
        </w:rPr>
        <w:t>,</w:t>
      </w:r>
      <w:r w:rsidR="00F35A99">
        <w:rPr>
          <w:lang w:eastAsia="ko-KR"/>
        </w:rPr>
        <w:t xml:space="preserve"> but </w:t>
      </w:r>
      <w:r w:rsidR="00BD3861">
        <w:rPr>
          <w:lang w:eastAsia="ko-KR"/>
        </w:rPr>
        <w:t xml:space="preserve">Readiness phase assessment identified </w:t>
      </w:r>
      <w:r w:rsidR="00BC7357">
        <w:rPr>
          <w:lang w:eastAsia="ko-KR"/>
        </w:rPr>
        <w:t>the need for</w:t>
      </w:r>
      <w:r w:rsidR="00BD3861">
        <w:rPr>
          <w:lang w:eastAsia="ko-KR"/>
        </w:rPr>
        <w:t xml:space="preserve"> support to ensure sustainability of the </w:t>
      </w:r>
      <w:r w:rsidR="00DC7E66">
        <w:rPr>
          <w:lang w:eastAsia="ko-KR"/>
        </w:rPr>
        <w:t xml:space="preserve">station. </w:t>
      </w:r>
    </w:p>
    <w:p w14:paraId="640C968D" w14:textId="7CE1F00C" w:rsidR="003F4114" w:rsidRPr="003F4114" w:rsidRDefault="00F36B93" w:rsidP="00E97435">
      <w:pPr>
        <w:spacing w:before="240"/>
        <w:rPr>
          <w:lang w:eastAsia="ko-KR"/>
        </w:rPr>
      </w:pPr>
      <w:r w:rsidRPr="00F36B93">
        <w:rPr>
          <w:lang w:eastAsia="ko-KR"/>
        </w:rPr>
        <w:t xml:space="preserve">The most critical gaps are institutional sustainability and human capacity, particularly for calibration, operation, and maintenance. ABMS is operating at overstretched capacity, with limited national funding largely covering staff costs, making its reliance on project-based support unsustainable. As a result, ABMS requires a higher level of investment to address these institutional and human capacity gaps. SOFF support will therefore focus on strengthening </w:t>
      </w:r>
      <w:r w:rsidR="00037869" w:rsidRPr="00037869">
        <w:rPr>
          <w:lang w:eastAsia="ko-KR"/>
        </w:rPr>
        <w:t>government support and recognition for ABMS</w:t>
      </w:r>
      <w:r w:rsidRPr="00F36B93">
        <w:rPr>
          <w:lang w:eastAsia="ko-KR"/>
        </w:rPr>
        <w:t xml:space="preserve"> through a socioeconomic benefit analysis, alongside targeted capacity building in calibration, operation, and maintenance.</w:t>
      </w:r>
      <w:r w:rsidR="006647A1">
        <w:rPr>
          <w:lang w:eastAsia="ko-KR"/>
        </w:rPr>
        <w:t xml:space="preserve"> </w:t>
      </w:r>
      <w:r w:rsidR="003F4114" w:rsidRPr="003F4114">
        <w:rPr>
          <w:lang w:eastAsia="ko-KR"/>
        </w:rPr>
        <w:t xml:space="preserve">Importantly, SOFF investments are designed to complement larger ongoing projects, notably the USD 12.3 million </w:t>
      </w:r>
      <w:r w:rsidR="00BC22B4">
        <w:rPr>
          <w:lang w:eastAsia="ko-KR"/>
        </w:rPr>
        <w:t xml:space="preserve">(USD 2.5 Million </w:t>
      </w:r>
      <w:r w:rsidR="00A7268A">
        <w:rPr>
          <w:lang w:eastAsia="ko-KR"/>
        </w:rPr>
        <w:t>dedicated to ABMS</w:t>
      </w:r>
      <w:r w:rsidR="00BC22B4">
        <w:rPr>
          <w:lang w:eastAsia="ko-KR"/>
        </w:rPr>
        <w:t>)</w:t>
      </w:r>
      <w:r w:rsidR="003F4114" w:rsidRPr="003F4114">
        <w:rPr>
          <w:lang w:eastAsia="ko-KR"/>
        </w:rPr>
        <w:t xml:space="preserve"> EW4All Green Climate Fund project (implemented by UNDP), which will strengthen ABMS’s regulatory framework, forecasting, and financial sustainability. SOFF will align with these efforts by ensuring data quality, contributing to GBON, and supporting ABMS’s Strategic and Operations Plan.</w:t>
      </w:r>
    </w:p>
    <w:p w14:paraId="6729A83D" w14:textId="312914AF" w:rsidR="000E72DE" w:rsidRDefault="00B230B8" w:rsidP="004B4D70">
      <w:pPr>
        <w:rPr>
          <w:lang w:eastAsia="ko-KR"/>
        </w:rPr>
      </w:pPr>
      <w:r>
        <w:rPr>
          <w:rFonts w:hint="eastAsia"/>
          <w:b/>
          <w:bCs/>
          <w:lang w:eastAsia="ko-KR"/>
        </w:rPr>
        <w:t xml:space="preserve">Risk assessment: </w:t>
      </w:r>
      <w:r w:rsidR="004A7A4D" w:rsidRPr="004A7A4D">
        <w:rPr>
          <w:lang w:eastAsia="ko-KR"/>
        </w:rPr>
        <w:t>Key risks for Antigua and Barbuda include station operations and hardware failure, staff capacity gaps, political misalignment, financial management, and exposure to natural disasters. Mitigation focuses on adequate funding, redundancy measures, staff training, UNDP’s financial oversight, and integrating sustainability and resilience into ABMS operations and infrastructure.</w:t>
      </w:r>
    </w:p>
    <w:p w14:paraId="7EF81DE6" w14:textId="46F6C570" w:rsidR="00102BF8" w:rsidRPr="0003553C" w:rsidRDefault="0524DB54" w:rsidP="0003553C">
      <w:pPr>
        <w:pStyle w:val="Heading1"/>
        <w:spacing w:before="360"/>
        <w:rPr>
          <w:rFonts w:cs="Open Sans"/>
        </w:rPr>
      </w:pPr>
      <w:bookmarkStart w:id="5" w:name="_Toc159433618"/>
      <w:bookmarkStart w:id="6" w:name="_Toc159434474"/>
      <w:bookmarkStart w:id="7" w:name="_Toc159516302"/>
      <w:bookmarkStart w:id="8" w:name="_Toc159854303"/>
      <w:bookmarkStart w:id="9" w:name="_Toc166599258"/>
      <w:bookmarkStart w:id="10" w:name="_Toc159516303"/>
      <w:bookmarkStart w:id="11" w:name="_Toc159854304"/>
      <w:bookmarkStart w:id="12" w:name="_Toc166599259"/>
      <w:bookmarkStart w:id="13" w:name="_Toc159516304"/>
      <w:bookmarkStart w:id="14" w:name="_Toc159854305"/>
      <w:bookmarkStart w:id="15" w:name="_Toc166599260"/>
      <w:bookmarkStart w:id="16" w:name="_Toc159516305"/>
      <w:bookmarkStart w:id="17" w:name="_Toc159854306"/>
      <w:bookmarkStart w:id="18" w:name="_Toc166599261"/>
      <w:bookmarkStart w:id="19" w:name="_Toc166760192"/>
      <w:bookmarkStart w:id="20" w:name="_Toc209619276"/>
      <w:bookmarkEnd w:id="5"/>
      <w:bookmarkEnd w:id="6"/>
      <w:bookmarkEnd w:id="7"/>
      <w:bookmarkEnd w:id="8"/>
      <w:bookmarkEnd w:id="9"/>
      <w:bookmarkEnd w:id="10"/>
      <w:bookmarkEnd w:id="11"/>
      <w:bookmarkEnd w:id="12"/>
      <w:bookmarkEnd w:id="13"/>
      <w:bookmarkEnd w:id="14"/>
      <w:bookmarkEnd w:id="15"/>
      <w:bookmarkEnd w:id="16"/>
      <w:bookmarkEnd w:id="17"/>
      <w:bookmarkEnd w:id="18"/>
      <w:r w:rsidRPr="0003553C">
        <w:rPr>
          <w:rFonts w:cs="Open Sans"/>
        </w:rPr>
        <w:t xml:space="preserve">Operationalizing the </w:t>
      </w:r>
      <w:r w:rsidR="7F738CEF" w:rsidRPr="00F44994">
        <w:rPr>
          <w:rFonts w:cs="Open Sans"/>
        </w:rPr>
        <w:t>collaboration</w:t>
      </w:r>
      <w:r w:rsidR="7F738CEF" w:rsidRPr="0003553C">
        <w:rPr>
          <w:rFonts w:cs="Open Sans"/>
        </w:rPr>
        <w:t xml:space="preserve"> framework</w:t>
      </w:r>
      <w:r w:rsidRPr="0003553C">
        <w:rPr>
          <w:rFonts w:cs="Open Sans"/>
        </w:rPr>
        <w:t xml:space="preserve"> for </w:t>
      </w:r>
      <w:r w:rsidR="37D9B7DE" w:rsidRPr="0003553C">
        <w:rPr>
          <w:rFonts w:cs="Open Sans"/>
          <w:lang w:eastAsia="ko-KR"/>
        </w:rPr>
        <w:t>e</w:t>
      </w:r>
      <w:r w:rsidR="37D9B7DE" w:rsidRPr="0003553C">
        <w:rPr>
          <w:rFonts w:cs="Open Sans"/>
        </w:rPr>
        <w:t>nhancing</w:t>
      </w:r>
      <w:r w:rsidRPr="0003553C">
        <w:rPr>
          <w:rFonts w:cs="Open Sans"/>
        </w:rPr>
        <w:t xml:space="preserve"> </w:t>
      </w:r>
      <w:r w:rsidR="37D9B7DE" w:rsidRPr="0003553C">
        <w:rPr>
          <w:rFonts w:cs="Open Sans"/>
          <w:lang w:eastAsia="ko-KR"/>
        </w:rPr>
        <w:t>o</w:t>
      </w:r>
      <w:r w:rsidRPr="0003553C">
        <w:rPr>
          <w:rFonts w:cs="Open Sans"/>
        </w:rPr>
        <w:t>bservation</w:t>
      </w:r>
      <w:bookmarkEnd w:id="19"/>
      <w:bookmarkEnd w:id="20"/>
      <w:r w:rsidR="37D9B7DE" w:rsidRPr="0003553C">
        <w:rPr>
          <w:rFonts w:cs="Open Sans"/>
          <w:lang w:eastAsia="ko-KR"/>
        </w:rPr>
        <w:t xml:space="preserve"> </w:t>
      </w:r>
    </w:p>
    <w:p w14:paraId="77D320A2" w14:textId="10D236B8" w:rsidR="00D37FD8" w:rsidRPr="00ED71A2" w:rsidRDefault="00D37FD8" w:rsidP="00D37FD8">
      <w:pPr>
        <w:rPr>
          <w:rFonts w:cs="Open Sans"/>
          <w:lang w:eastAsia="ko-KR"/>
        </w:rPr>
      </w:pPr>
      <w:r w:rsidRPr="00D37FD8">
        <w:rPr>
          <w:rFonts w:eastAsia="Open Sans" w:cs="Open Sans"/>
        </w:rPr>
        <w:t>SOFF investments are designed to leverage synergies with key multilateral climate funds, including the Adaptation Fund (AF), Climate Investment Funds (CIF), Green Climate Fund (GCF), Global Environment Facility (GEF), and the Climate Risk and Early Warning Systems (CREWS), to enhance the effectiveness and sustainability of investments in systematic observation</w:t>
      </w:r>
      <w:r>
        <w:rPr>
          <w:rFonts w:cs="Open Sans"/>
          <w:lang w:eastAsia="ko-KR"/>
        </w:rPr>
        <w:t>s.</w:t>
      </w:r>
      <w:r w:rsidR="005E752F">
        <w:rPr>
          <w:rFonts w:cs="Open Sans" w:hint="eastAsia"/>
          <w:lang w:eastAsia="ko-KR"/>
        </w:rPr>
        <w:t xml:space="preserve"> </w:t>
      </w:r>
      <w:r w:rsidR="00591E96">
        <w:rPr>
          <w:rFonts w:cs="Open Sans" w:hint="eastAsia"/>
          <w:lang w:eastAsia="ko-KR"/>
        </w:rPr>
        <w:t>T</w:t>
      </w:r>
      <w:r w:rsidRPr="00D37FD8">
        <w:rPr>
          <w:rFonts w:eastAsia="Open Sans" w:cs="Open Sans"/>
        </w:rPr>
        <w:t xml:space="preserve">he SOFF Secretariat, together with the Secretariats of these five funds, signed a </w:t>
      </w:r>
      <w:hyperlink r:id="rId35" w:history="1">
        <w:r w:rsidR="006273ED" w:rsidRPr="008A478C">
          <w:rPr>
            <w:rStyle w:val="Hyperlink"/>
            <w:rFonts w:eastAsia="Open Sans" w:cs="Open Sans"/>
          </w:rPr>
          <w:t xml:space="preserve">Framework for Collaboration for enhancing </w:t>
        </w:r>
        <w:r w:rsidR="008A478C" w:rsidRPr="008A478C">
          <w:rPr>
            <w:rStyle w:val="Hyperlink"/>
            <w:rFonts w:cs="Open Sans" w:hint="eastAsia"/>
            <w:lang w:eastAsia="ko-KR"/>
          </w:rPr>
          <w:t>s</w:t>
        </w:r>
        <w:r w:rsidR="006273ED" w:rsidRPr="008A478C">
          <w:rPr>
            <w:rStyle w:val="Hyperlink"/>
            <w:rFonts w:eastAsia="Open Sans" w:cs="Open Sans"/>
          </w:rPr>
          <w:t xml:space="preserve">ystematic </w:t>
        </w:r>
        <w:r w:rsidR="008A478C" w:rsidRPr="008A478C">
          <w:rPr>
            <w:rStyle w:val="Hyperlink"/>
            <w:rFonts w:cs="Open Sans" w:hint="eastAsia"/>
            <w:lang w:eastAsia="ko-KR"/>
          </w:rPr>
          <w:t>o</w:t>
        </w:r>
        <w:r w:rsidR="006273ED" w:rsidRPr="008A478C">
          <w:rPr>
            <w:rStyle w:val="Hyperlink"/>
            <w:rFonts w:eastAsia="Open Sans" w:cs="Open Sans"/>
          </w:rPr>
          <w:t>bservation</w:t>
        </w:r>
        <w:r w:rsidR="006273ED" w:rsidRPr="008A478C">
          <w:rPr>
            <w:rStyle w:val="Hyperlink"/>
            <w:rFonts w:cs="Open Sans" w:hint="eastAsia"/>
            <w:lang w:eastAsia="ko-KR"/>
          </w:rPr>
          <w:t xml:space="preserve"> </w:t>
        </w:r>
        <w:r w:rsidRPr="008A478C">
          <w:rPr>
            <w:rStyle w:val="Hyperlink"/>
            <w:rFonts w:eastAsia="Open Sans" w:cs="Open Sans"/>
          </w:rPr>
          <w:t xml:space="preserve">and improving the use of essential weather and climate data </w:t>
        </w:r>
        <w:r w:rsidR="008A478C" w:rsidRPr="008A478C">
          <w:rPr>
            <w:rStyle w:val="Hyperlink"/>
            <w:rFonts w:cs="Open Sans" w:hint="eastAsia"/>
            <w:lang w:eastAsia="ko-KR"/>
          </w:rPr>
          <w:t>for</w:t>
        </w:r>
        <w:r w:rsidRPr="008A478C">
          <w:rPr>
            <w:rStyle w:val="Hyperlink"/>
            <w:rFonts w:eastAsia="Open Sans" w:cs="Open Sans"/>
          </w:rPr>
          <w:t xml:space="preserve"> effective climate action</w:t>
        </w:r>
      </w:hyperlink>
      <w:r w:rsidRPr="00D37FD8">
        <w:rPr>
          <w:rFonts w:eastAsia="Open Sans" w:cs="Open Sans"/>
        </w:rPr>
        <w:t xml:space="preserve">. This framework seeks to further enhance complementarity by leveraging </w:t>
      </w:r>
      <w:r w:rsidR="003E17F4">
        <w:rPr>
          <w:rFonts w:cs="Open Sans" w:hint="eastAsia"/>
          <w:lang w:eastAsia="ko-KR"/>
        </w:rPr>
        <w:t>the work of SOFF</w:t>
      </w:r>
      <w:r w:rsidRPr="00D37FD8">
        <w:rPr>
          <w:rFonts w:eastAsia="Open Sans" w:cs="Open Sans"/>
        </w:rPr>
        <w:t xml:space="preserve"> to support better climate information services and early warning systems.</w:t>
      </w:r>
    </w:p>
    <w:p w14:paraId="74A8AFB3" w14:textId="77777777" w:rsidR="000C06BD" w:rsidRPr="00231AF3" w:rsidRDefault="008B0F40" w:rsidP="00231AF3">
      <w:pPr>
        <w:rPr>
          <w:rFonts w:cs="Open Sans"/>
          <w:lang w:eastAsia="ko-KR"/>
        </w:rPr>
      </w:pPr>
      <w:r>
        <w:rPr>
          <w:rFonts w:cs="Open Sans" w:hint="eastAsia"/>
          <w:lang w:eastAsia="ko-KR"/>
        </w:rPr>
        <w:t>P</w:t>
      </w:r>
      <w:r w:rsidR="009C5FA7" w:rsidRPr="009C5FA7">
        <w:rPr>
          <w:rFonts w:eastAsia="Open Sans" w:cs="Open Sans"/>
        </w:rPr>
        <w:t xml:space="preserve">otential areas for further synergies </w:t>
      </w:r>
      <w:r w:rsidR="0E46BA4B" w:rsidRPr="7D2E3EED">
        <w:rPr>
          <w:rFonts w:eastAsia="Open Sans" w:cs="Open Sans"/>
        </w:rPr>
        <w:t xml:space="preserve">in these countries </w:t>
      </w:r>
      <w:r w:rsidR="009C5FA7" w:rsidRPr="7D2E3EED">
        <w:rPr>
          <w:rFonts w:cs="Open Sans"/>
          <w:lang w:eastAsia="ko-KR"/>
        </w:rPr>
        <w:t>and</w:t>
      </w:r>
      <w:r w:rsidR="009C5FA7">
        <w:rPr>
          <w:rFonts w:cs="Open Sans" w:hint="eastAsia"/>
          <w:lang w:eastAsia="ko-KR"/>
        </w:rPr>
        <w:t xml:space="preserve"> </w:t>
      </w:r>
      <w:r w:rsidR="00102BF8" w:rsidRPr="262FEF71">
        <w:rPr>
          <w:rFonts w:eastAsia="Open Sans" w:cs="Open Sans"/>
        </w:rPr>
        <w:t>the operationalization of</w:t>
      </w:r>
      <w:r w:rsidR="00102BF8" w:rsidRPr="40F9B6EA">
        <w:rPr>
          <w:rFonts w:eastAsia="Open Sans" w:cs="Open Sans"/>
        </w:rPr>
        <w:t xml:space="preserve"> the Collaboration Framework through SOFF investments</w:t>
      </w:r>
      <w:r>
        <w:rPr>
          <w:rFonts w:cs="Open Sans" w:hint="eastAsia"/>
          <w:lang w:eastAsia="ko-KR"/>
        </w:rPr>
        <w:t xml:space="preserve"> have been identified and</w:t>
      </w:r>
      <w:r w:rsidR="009C5FA7">
        <w:rPr>
          <w:rFonts w:cs="Open Sans" w:hint="eastAsia"/>
          <w:lang w:eastAsia="ko-KR"/>
        </w:rPr>
        <w:t xml:space="preserve"> summarized in the table below:</w:t>
      </w:r>
    </w:p>
    <w:p w14:paraId="534D1F70" w14:textId="0DCCA16E" w:rsidR="4336CC87" w:rsidRDefault="4336CC87" w:rsidP="25E80F0D">
      <w:pPr>
        <w:rPr>
          <w:rFonts w:cs="Open Sans"/>
          <w:highlight w:val="yellow"/>
          <w:lang w:eastAsia="ko-KR"/>
        </w:rPr>
        <w:sectPr w:rsidR="4336CC87" w:rsidSect="002A7C29">
          <w:headerReference w:type="default" r:id="rId36"/>
          <w:footerReference w:type="even" r:id="rId37"/>
          <w:footerReference w:type="default" r:id="rId38"/>
          <w:footerReference w:type="first" r:id="rId39"/>
          <w:pgSz w:w="11906" w:h="16838"/>
          <w:pgMar w:top="1440" w:right="1440" w:bottom="1440" w:left="1440" w:header="1417" w:footer="709" w:gutter="0"/>
          <w:cols w:space="708"/>
          <w:titlePg/>
          <w:docGrid w:linePitch="360"/>
        </w:sectPr>
      </w:pPr>
    </w:p>
    <w:p w14:paraId="0D36A479" w14:textId="339E57A4" w:rsidR="00DB79F6" w:rsidRDefault="00DB79F6" w:rsidP="00DB79F6">
      <w:pPr>
        <w:pStyle w:val="Caption"/>
        <w:keepNext/>
      </w:pPr>
      <w:r w:rsidRPr="5468F9C4">
        <w:rPr>
          <w:b/>
          <w:bCs/>
        </w:rPr>
        <w:t xml:space="preserve">Table </w:t>
      </w:r>
      <w:r w:rsidRPr="5468F9C4">
        <w:rPr>
          <w:b/>
          <w:bCs/>
        </w:rPr>
        <w:fldChar w:fldCharType="begin"/>
      </w:r>
      <w:r w:rsidRPr="5468F9C4">
        <w:rPr>
          <w:b/>
          <w:bCs/>
        </w:rPr>
        <w:instrText xml:space="preserve"> SEQ Table \* ARABIC </w:instrText>
      </w:r>
      <w:r w:rsidRPr="5468F9C4">
        <w:rPr>
          <w:b/>
          <w:bCs/>
        </w:rPr>
        <w:fldChar w:fldCharType="separate"/>
      </w:r>
      <w:r w:rsidR="004E5B77">
        <w:rPr>
          <w:b/>
          <w:bCs/>
          <w:noProof/>
        </w:rPr>
        <w:t>2</w:t>
      </w:r>
      <w:r w:rsidRPr="5468F9C4">
        <w:rPr>
          <w:b/>
          <w:bCs/>
        </w:rPr>
        <w:fldChar w:fldCharType="end"/>
      </w:r>
      <w:r w:rsidRPr="5468F9C4">
        <w:rPr>
          <w:b/>
          <w:bCs/>
          <w:lang w:eastAsia="ko-KR"/>
        </w:rPr>
        <w:t>.</w:t>
      </w:r>
      <w:r w:rsidRPr="5468F9C4">
        <w:rPr>
          <w:lang w:eastAsia="ko-KR"/>
        </w:rPr>
        <w:t xml:space="preserve"> Overview of the operationalization of the SOFF Collaboration Framework with the multilateral climate funds through the funding requests.</w:t>
      </w:r>
    </w:p>
    <w:tbl>
      <w:tblPr>
        <w:tblStyle w:val="TableGrid"/>
        <w:tblpPr w:leftFromText="180" w:rightFromText="180" w:vertAnchor="text" w:tblpY="1"/>
        <w:tblOverlap w:val="never"/>
        <w:tblW w:w="13948" w:type="dxa"/>
        <w:tblLook w:val="04A0" w:firstRow="1" w:lastRow="0" w:firstColumn="1" w:lastColumn="0" w:noHBand="0" w:noVBand="1"/>
      </w:tblPr>
      <w:tblGrid>
        <w:gridCol w:w="842"/>
        <w:gridCol w:w="802"/>
        <w:gridCol w:w="1325"/>
        <w:gridCol w:w="1412"/>
        <w:gridCol w:w="4803"/>
        <w:gridCol w:w="1725"/>
        <w:gridCol w:w="1344"/>
        <w:gridCol w:w="1695"/>
      </w:tblGrid>
      <w:tr w:rsidR="00774BBC" w:rsidRPr="001115DD" w14:paraId="1F228865" w14:textId="77777777" w:rsidTr="00D44D1F">
        <w:trPr>
          <w:trHeight w:val="281"/>
          <w:tblHeader/>
        </w:trPr>
        <w:tc>
          <w:tcPr>
            <w:tcW w:w="842" w:type="dxa"/>
            <w:shd w:val="clear" w:color="auto" w:fill="185980" w:themeFill="accent2"/>
            <w:vAlign w:val="center"/>
          </w:tcPr>
          <w:p w14:paraId="39389C86" w14:textId="1CA66508" w:rsidR="00F44994" w:rsidRPr="00F44994" w:rsidRDefault="00F44994" w:rsidP="00F44994">
            <w:pPr>
              <w:spacing w:after="0" w:line="240" w:lineRule="auto"/>
              <w:jc w:val="center"/>
              <w:rPr>
                <w:rFonts w:cs="Open Sans"/>
                <w:b/>
                <w:bCs/>
                <w:color w:val="FFFFFF" w:themeColor="background1"/>
                <w:sz w:val="20"/>
                <w:szCs w:val="20"/>
                <w:lang w:eastAsia="ko-KR"/>
              </w:rPr>
            </w:pPr>
            <w:r w:rsidRPr="00F44994">
              <w:rPr>
                <w:rFonts w:cs="Open Sans"/>
                <w:b/>
                <w:bCs/>
                <w:color w:val="FFFFFF" w:themeColor="background1"/>
                <w:sz w:val="20"/>
                <w:szCs w:val="20"/>
                <w:lang w:eastAsia="ko-KR"/>
              </w:rPr>
              <w:t>Batch</w:t>
            </w:r>
          </w:p>
        </w:tc>
        <w:tc>
          <w:tcPr>
            <w:tcW w:w="802" w:type="dxa"/>
            <w:shd w:val="clear" w:color="auto" w:fill="185980" w:themeFill="accent2"/>
            <w:vAlign w:val="center"/>
          </w:tcPr>
          <w:p w14:paraId="4BD99499" w14:textId="25B12F8F" w:rsidR="00F44994" w:rsidRPr="00F44994" w:rsidRDefault="00F44994" w:rsidP="00F44994">
            <w:pPr>
              <w:spacing w:after="0" w:line="240" w:lineRule="auto"/>
              <w:jc w:val="center"/>
              <w:rPr>
                <w:rFonts w:cs="Open Sans"/>
                <w:b/>
                <w:bCs/>
                <w:color w:val="FFFFFF" w:themeColor="background1"/>
                <w:sz w:val="20"/>
                <w:szCs w:val="20"/>
                <w:lang w:eastAsia="ko-KR"/>
              </w:rPr>
            </w:pPr>
            <w:r w:rsidRPr="00F44994">
              <w:rPr>
                <w:rFonts w:cs="Open Sans"/>
                <w:b/>
                <w:bCs/>
                <w:color w:val="FFFFFF" w:themeColor="background1"/>
                <w:sz w:val="20"/>
                <w:szCs w:val="20"/>
                <w:lang w:eastAsia="ko-KR"/>
              </w:rPr>
              <w:t>Order</w:t>
            </w:r>
          </w:p>
        </w:tc>
        <w:tc>
          <w:tcPr>
            <w:tcW w:w="1325" w:type="dxa"/>
            <w:shd w:val="clear" w:color="auto" w:fill="185980" w:themeFill="accent2"/>
            <w:tcMar>
              <w:left w:w="108" w:type="dxa"/>
              <w:right w:w="108" w:type="dxa"/>
            </w:tcMar>
            <w:vAlign w:val="center"/>
          </w:tcPr>
          <w:p w14:paraId="75269C34" w14:textId="457092AC" w:rsidR="00F44994" w:rsidRPr="00F44994" w:rsidRDefault="00F44994" w:rsidP="00F44994">
            <w:pPr>
              <w:spacing w:after="0" w:line="240" w:lineRule="auto"/>
              <w:jc w:val="center"/>
              <w:rPr>
                <w:rFonts w:cs="Open Sans"/>
                <w:b/>
                <w:bCs/>
                <w:color w:val="FFFFFF" w:themeColor="background1"/>
                <w:sz w:val="20"/>
                <w:szCs w:val="20"/>
                <w:lang w:eastAsia="ko-KR"/>
              </w:rPr>
            </w:pPr>
            <w:r w:rsidRPr="00F44994">
              <w:rPr>
                <w:rFonts w:cs="Open Sans"/>
                <w:b/>
                <w:bCs/>
                <w:color w:val="FFFFFF" w:themeColor="background1"/>
                <w:sz w:val="20"/>
                <w:szCs w:val="20"/>
                <w:lang w:eastAsia="ko-KR"/>
              </w:rPr>
              <w:t>Country</w:t>
            </w:r>
          </w:p>
        </w:tc>
        <w:tc>
          <w:tcPr>
            <w:tcW w:w="1412" w:type="dxa"/>
            <w:shd w:val="clear" w:color="auto" w:fill="185980" w:themeFill="accent2"/>
            <w:tcMar>
              <w:left w:w="108" w:type="dxa"/>
              <w:right w:w="108" w:type="dxa"/>
            </w:tcMar>
            <w:vAlign w:val="center"/>
          </w:tcPr>
          <w:p w14:paraId="654362EF" w14:textId="3E5BFC63" w:rsidR="00F44994" w:rsidRPr="00F44994" w:rsidRDefault="00F44994" w:rsidP="00F44994">
            <w:pPr>
              <w:spacing w:after="0" w:line="240" w:lineRule="auto"/>
              <w:jc w:val="center"/>
              <w:rPr>
                <w:b/>
                <w:bCs/>
                <w:color w:val="FFFFFF" w:themeColor="background1"/>
                <w:sz w:val="20"/>
                <w:szCs w:val="20"/>
                <w:lang w:eastAsia="ko-KR"/>
              </w:rPr>
            </w:pPr>
            <w:r w:rsidRPr="00F44994">
              <w:rPr>
                <w:b/>
                <w:bCs/>
                <w:color w:val="FFFFFF" w:themeColor="background1"/>
                <w:sz w:val="20"/>
                <w:szCs w:val="20"/>
                <w:lang w:eastAsia="ko-KR"/>
              </w:rPr>
              <w:t>Climate fund</w:t>
            </w:r>
          </w:p>
        </w:tc>
        <w:tc>
          <w:tcPr>
            <w:tcW w:w="4803" w:type="dxa"/>
            <w:shd w:val="clear" w:color="auto" w:fill="185980" w:themeFill="accent2"/>
            <w:tcMar>
              <w:left w:w="108" w:type="dxa"/>
              <w:right w:w="108" w:type="dxa"/>
            </w:tcMar>
            <w:vAlign w:val="center"/>
          </w:tcPr>
          <w:p w14:paraId="6537682D" w14:textId="7915286B" w:rsidR="00F44994" w:rsidRPr="00F44994" w:rsidRDefault="00F44994" w:rsidP="00F44994">
            <w:pPr>
              <w:spacing w:after="0" w:line="240" w:lineRule="auto"/>
              <w:jc w:val="center"/>
              <w:rPr>
                <w:rFonts w:eastAsia="Quattrocento Sans"/>
                <w:b/>
                <w:bCs/>
                <w:color w:val="FFFFFF" w:themeColor="background1"/>
                <w:sz w:val="20"/>
                <w:szCs w:val="20"/>
              </w:rPr>
            </w:pPr>
            <w:r w:rsidRPr="00F44994">
              <w:rPr>
                <w:rFonts w:eastAsia="Quattrocento Sans"/>
                <w:b/>
                <w:bCs/>
                <w:color w:val="FFFFFF" w:themeColor="background1"/>
                <w:sz w:val="20"/>
                <w:szCs w:val="20"/>
              </w:rPr>
              <w:t>Project title</w:t>
            </w:r>
          </w:p>
        </w:tc>
        <w:tc>
          <w:tcPr>
            <w:tcW w:w="1725" w:type="dxa"/>
            <w:shd w:val="clear" w:color="auto" w:fill="185980" w:themeFill="accent2"/>
            <w:vAlign w:val="center"/>
          </w:tcPr>
          <w:p w14:paraId="19A48222" w14:textId="2D2F9A79" w:rsidR="00F44994" w:rsidRPr="00F44994" w:rsidRDefault="00F44994" w:rsidP="00F44994">
            <w:pPr>
              <w:spacing w:after="0" w:line="240" w:lineRule="auto"/>
              <w:jc w:val="center"/>
              <w:rPr>
                <w:rFonts w:eastAsia="Open Sans"/>
                <w:b/>
                <w:bCs/>
                <w:color w:val="FFFFFF" w:themeColor="background1"/>
                <w:sz w:val="20"/>
                <w:szCs w:val="20"/>
              </w:rPr>
            </w:pPr>
            <w:r w:rsidRPr="00F44994">
              <w:rPr>
                <w:rFonts w:eastAsia="Open Sans"/>
                <w:b/>
                <w:bCs/>
                <w:color w:val="FFFFFF" w:themeColor="background1"/>
                <w:sz w:val="20"/>
                <w:szCs w:val="20"/>
              </w:rPr>
              <w:t>Status</w:t>
            </w:r>
          </w:p>
        </w:tc>
        <w:tc>
          <w:tcPr>
            <w:tcW w:w="3039" w:type="dxa"/>
            <w:gridSpan w:val="2"/>
            <w:shd w:val="clear" w:color="auto" w:fill="185980" w:themeFill="accent2"/>
            <w:tcMar>
              <w:left w:w="108" w:type="dxa"/>
              <w:right w:w="108" w:type="dxa"/>
            </w:tcMar>
            <w:vAlign w:val="center"/>
          </w:tcPr>
          <w:p w14:paraId="2950E309" w14:textId="0674FC28" w:rsidR="00F44994" w:rsidRPr="00F44994" w:rsidRDefault="00F44994" w:rsidP="00F44994">
            <w:pPr>
              <w:spacing w:after="0" w:line="240" w:lineRule="auto"/>
              <w:jc w:val="center"/>
              <w:rPr>
                <w:b/>
                <w:bCs/>
                <w:color w:val="FFFFFF" w:themeColor="background1"/>
                <w:sz w:val="20"/>
                <w:szCs w:val="20"/>
                <w:lang w:eastAsia="ko-KR"/>
              </w:rPr>
            </w:pPr>
            <w:r w:rsidRPr="00F44994">
              <w:rPr>
                <w:rFonts w:eastAsia="Open Sans"/>
                <w:b/>
                <w:bCs/>
                <w:color w:val="FFFFFF" w:themeColor="background1"/>
                <w:sz w:val="20"/>
                <w:szCs w:val="20"/>
              </w:rPr>
              <w:t>Financing amount</w:t>
            </w:r>
          </w:p>
        </w:tc>
      </w:tr>
      <w:tr w:rsidR="009767F5" w:rsidRPr="001115DD" w14:paraId="6085BCEE" w14:textId="77777777" w:rsidTr="00D44D1F">
        <w:trPr>
          <w:trHeight w:val="60"/>
        </w:trPr>
        <w:tc>
          <w:tcPr>
            <w:tcW w:w="842" w:type="dxa"/>
            <w:vMerge w:val="restart"/>
            <w:shd w:val="clear" w:color="auto" w:fill="C3D3EA" w:themeFill="accent1" w:themeFillTint="33"/>
          </w:tcPr>
          <w:p w14:paraId="3C70799C" w14:textId="77777777" w:rsidR="009767F5" w:rsidRDefault="009767F5" w:rsidP="004A2988">
            <w:pPr>
              <w:spacing w:after="0" w:line="240" w:lineRule="auto"/>
              <w:jc w:val="center"/>
              <w:rPr>
                <w:rFonts w:cs="Open Sans"/>
                <w:b/>
                <w:bCs/>
                <w:sz w:val="20"/>
                <w:szCs w:val="20"/>
                <w:lang w:eastAsia="ko-KR"/>
              </w:rPr>
            </w:pPr>
          </w:p>
          <w:p w14:paraId="1C24EACA" w14:textId="77777777" w:rsidR="009767F5" w:rsidRDefault="009767F5" w:rsidP="004A2988">
            <w:pPr>
              <w:spacing w:after="0" w:line="240" w:lineRule="auto"/>
              <w:jc w:val="center"/>
              <w:rPr>
                <w:rFonts w:cs="Open Sans"/>
                <w:b/>
                <w:bCs/>
                <w:sz w:val="20"/>
                <w:szCs w:val="20"/>
                <w:lang w:eastAsia="ko-KR"/>
              </w:rPr>
            </w:pPr>
          </w:p>
          <w:p w14:paraId="4EA48A10" w14:textId="77777777" w:rsidR="009767F5" w:rsidRDefault="009767F5" w:rsidP="004A2988">
            <w:pPr>
              <w:spacing w:after="0" w:line="240" w:lineRule="auto"/>
              <w:jc w:val="center"/>
              <w:rPr>
                <w:rFonts w:cs="Open Sans"/>
                <w:b/>
                <w:bCs/>
                <w:sz w:val="20"/>
                <w:szCs w:val="20"/>
                <w:lang w:eastAsia="ko-KR"/>
              </w:rPr>
            </w:pPr>
          </w:p>
          <w:p w14:paraId="6138FF8E" w14:textId="77777777" w:rsidR="009767F5" w:rsidRDefault="009767F5" w:rsidP="004A2988">
            <w:pPr>
              <w:spacing w:after="0" w:line="240" w:lineRule="auto"/>
              <w:jc w:val="center"/>
              <w:rPr>
                <w:rFonts w:cs="Open Sans"/>
                <w:b/>
                <w:bCs/>
                <w:sz w:val="20"/>
                <w:szCs w:val="20"/>
                <w:lang w:eastAsia="ko-KR"/>
              </w:rPr>
            </w:pPr>
          </w:p>
          <w:p w14:paraId="3526DBD8" w14:textId="77777777" w:rsidR="009767F5" w:rsidRDefault="009767F5" w:rsidP="004A2988">
            <w:pPr>
              <w:spacing w:after="0" w:line="240" w:lineRule="auto"/>
              <w:jc w:val="center"/>
              <w:rPr>
                <w:rFonts w:cs="Open Sans"/>
                <w:b/>
                <w:bCs/>
                <w:sz w:val="20"/>
                <w:szCs w:val="20"/>
                <w:lang w:eastAsia="ko-KR"/>
              </w:rPr>
            </w:pPr>
          </w:p>
          <w:p w14:paraId="005D5B01" w14:textId="77777777" w:rsidR="009767F5" w:rsidRDefault="009767F5" w:rsidP="004A2988">
            <w:pPr>
              <w:spacing w:after="0" w:line="240" w:lineRule="auto"/>
              <w:jc w:val="center"/>
              <w:rPr>
                <w:rFonts w:cs="Open Sans"/>
                <w:b/>
                <w:bCs/>
                <w:sz w:val="20"/>
                <w:szCs w:val="20"/>
                <w:lang w:eastAsia="ko-KR"/>
              </w:rPr>
            </w:pPr>
          </w:p>
          <w:p w14:paraId="69B2268B" w14:textId="2ECCC2E3" w:rsidR="009767F5" w:rsidRDefault="009767F5" w:rsidP="004A2988">
            <w:pPr>
              <w:spacing w:after="0" w:line="240" w:lineRule="auto"/>
              <w:jc w:val="center"/>
              <w:rPr>
                <w:rFonts w:cs="Open Sans"/>
                <w:b/>
                <w:bCs/>
                <w:sz w:val="20"/>
                <w:szCs w:val="20"/>
                <w:lang w:eastAsia="ko-KR"/>
              </w:rPr>
            </w:pPr>
            <w:r>
              <w:rPr>
                <w:rFonts w:cs="Open Sans"/>
                <w:b/>
                <w:bCs/>
                <w:sz w:val="20"/>
                <w:szCs w:val="20"/>
                <w:lang w:eastAsia="ko-KR"/>
              </w:rPr>
              <w:t>12 SC</w:t>
            </w:r>
          </w:p>
        </w:tc>
        <w:tc>
          <w:tcPr>
            <w:tcW w:w="802" w:type="dxa"/>
          </w:tcPr>
          <w:p w14:paraId="727D9728" w14:textId="7E79848F" w:rsidR="009767F5" w:rsidRDefault="009767F5" w:rsidP="004A2988">
            <w:pPr>
              <w:spacing w:after="0" w:line="240" w:lineRule="auto"/>
              <w:jc w:val="center"/>
              <w:rPr>
                <w:rFonts w:cs="Open Sans"/>
                <w:b/>
                <w:bCs/>
                <w:sz w:val="20"/>
                <w:szCs w:val="20"/>
                <w:lang w:eastAsia="ko-KR"/>
              </w:rPr>
            </w:pPr>
            <w:r>
              <w:rPr>
                <w:rFonts w:cs="Open Sans"/>
                <w:b/>
                <w:bCs/>
                <w:sz w:val="20"/>
                <w:szCs w:val="20"/>
                <w:lang w:eastAsia="ko-KR"/>
              </w:rPr>
              <w:t>1</w:t>
            </w:r>
          </w:p>
        </w:tc>
        <w:tc>
          <w:tcPr>
            <w:tcW w:w="1325" w:type="dxa"/>
            <w:tcMar>
              <w:left w:w="108" w:type="dxa"/>
              <w:right w:w="108" w:type="dxa"/>
            </w:tcMar>
            <w:vAlign w:val="center"/>
          </w:tcPr>
          <w:p w14:paraId="571CD29D" w14:textId="35E83E1B" w:rsidR="009767F5" w:rsidRDefault="009767F5" w:rsidP="004A2988">
            <w:pPr>
              <w:spacing w:after="0" w:line="240" w:lineRule="auto"/>
              <w:jc w:val="left"/>
              <w:rPr>
                <w:rFonts w:cs="Open Sans"/>
                <w:b/>
                <w:bCs/>
                <w:sz w:val="20"/>
                <w:szCs w:val="20"/>
                <w:lang w:eastAsia="ko-KR"/>
              </w:rPr>
            </w:pPr>
            <w:r w:rsidRPr="00CE6DF7">
              <w:rPr>
                <w:rFonts w:cs="Open Sans"/>
                <w:b/>
                <w:bCs/>
                <w:sz w:val="20"/>
                <w:szCs w:val="20"/>
                <w:lang w:eastAsia="ko-KR"/>
              </w:rPr>
              <w:t>Dominican Republic</w:t>
            </w:r>
          </w:p>
        </w:tc>
        <w:tc>
          <w:tcPr>
            <w:tcW w:w="1412" w:type="dxa"/>
            <w:tcMar>
              <w:left w:w="108" w:type="dxa"/>
              <w:right w:w="108" w:type="dxa"/>
            </w:tcMar>
          </w:tcPr>
          <w:p w14:paraId="77B90EC6" w14:textId="06A0C171" w:rsidR="009767F5" w:rsidRDefault="009767F5" w:rsidP="2A4391E8">
            <w:pPr>
              <w:jc w:val="center"/>
              <w:rPr>
                <w:sz w:val="20"/>
                <w:szCs w:val="20"/>
                <w:lang w:eastAsia="ko-KR"/>
              </w:rPr>
            </w:pPr>
          </w:p>
          <w:p w14:paraId="56F2A5BF" w14:textId="4D6036F3" w:rsidR="009767F5" w:rsidRDefault="009767F5" w:rsidP="2A4391E8">
            <w:pPr>
              <w:jc w:val="center"/>
              <w:rPr>
                <w:sz w:val="20"/>
                <w:szCs w:val="20"/>
                <w:lang w:eastAsia="ko-KR"/>
              </w:rPr>
            </w:pPr>
            <w:r w:rsidRPr="2A4391E8">
              <w:rPr>
                <w:sz w:val="20"/>
                <w:szCs w:val="20"/>
                <w:lang w:eastAsia="ko-KR"/>
              </w:rPr>
              <w:t>GEF</w:t>
            </w:r>
          </w:p>
        </w:tc>
        <w:tc>
          <w:tcPr>
            <w:tcW w:w="4803" w:type="dxa"/>
            <w:tcMar>
              <w:left w:w="108" w:type="dxa"/>
              <w:right w:w="108" w:type="dxa"/>
            </w:tcMar>
          </w:tcPr>
          <w:p w14:paraId="3B5E01DF" w14:textId="1942AEEA" w:rsidR="009767F5" w:rsidRPr="5468F9C4" w:rsidRDefault="009767F5" w:rsidP="004A2988">
            <w:pPr>
              <w:spacing w:after="0" w:line="240" w:lineRule="auto"/>
              <w:jc w:val="left"/>
              <w:rPr>
                <w:rFonts w:eastAsia="Open Sans" w:cs="Open Sans"/>
                <w:sz w:val="20"/>
                <w:szCs w:val="20"/>
              </w:rPr>
            </w:pPr>
            <w:r w:rsidRPr="009020B0">
              <w:rPr>
                <w:rFonts w:eastAsia="Open Sans" w:cs="Open Sans"/>
                <w:sz w:val="20"/>
                <w:szCs w:val="20"/>
              </w:rPr>
              <w:t>Land Degradation Neutrality for Increased Resilience to Climate Change in Dominican Republic</w:t>
            </w:r>
          </w:p>
        </w:tc>
        <w:tc>
          <w:tcPr>
            <w:tcW w:w="1725" w:type="dxa"/>
          </w:tcPr>
          <w:p w14:paraId="207A9903" w14:textId="1F1A37D6" w:rsidR="009767F5" w:rsidRPr="5468F9C4" w:rsidRDefault="009767F5" w:rsidP="004A2988">
            <w:pPr>
              <w:spacing w:after="0" w:line="240" w:lineRule="auto"/>
              <w:jc w:val="left"/>
              <w:rPr>
                <w:rFonts w:cs="Open Sans"/>
                <w:sz w:val="20"/>
                <w:szCs w:val="20"/>
                <w:lang w:val="en-US" w:eastAsia="ko-KR"/>
              </w:rPr>
            </w:pPr>
            <w:r>
              <w:rPr>
                <w:rFonts w:cs="Open Sans"/>
                <w:sz w:val="20"/>
                <w:szCs w:val="20"/>
                <w:lang w:val="en-US" w:eastAsia="ko-KR"/>
              </w:rPr>
              <w:t>Approved</w:t>
            </w:r>
          </w:p>
        </w:tc>
        <w:tc>
          <w:tcPr>
            <w:tcW w:w="1344" w:type="dxa"/>
            <w:tcMar>
              <w:left w:w="108" w:type="dxa"/>
              <w:right w:w="108" w:type="dxa"/>
            </w:tcMar>
          </w:tcPr>
          <w:p w14:paraId="1A4CC921" w14:textId="4BDCDE30" w:rsidR="009767F5" w:rsidRPr="5468F9C4" w:rsidRDefault="009767F5" w:rsidP="004A2988">
            <w:pPr>
              <w:spacing w:after="0" w:line="240" w:lineRule="auto"/>
              <w:jc w:val="right"/>
              <w:rPr>
                <w:rFonts w:cs="Open Sans"/>
                <w:sz w:val="20"/>
                <w:szCs w:val="20"/>
                <w:lang w:val="en-US" w:eastAsia="ko-KR"/>
              </w:rPr>
            </w:pPr>
            <w:r>
              <w:rPr>
                <w:rFonts w:cs="Open Sans"/>
                <w:sz w:val="20"/>
                <w:szCs w:val="20"/>
                <w:lang w:val="en-US" w:eastAsia="ko-KR"/>
              </w:rPr>
              <w:t>$4,835,750</w:t>
            </w:r>
          </w:p>
        </w:tc>
        <w:tc>
          <w:tcPr>
            <w:tcW w:w="1695" w:type="dxa"/>
            <w:vAlign w:val="center"/>
          </w:tcPr>
          <w:p w14:paraId="0ECCC3F1" w14:textId="5578C988" w:rsidR="009767F5" w:rsidRPr="00D44D1F" w:rsidRDefault="009767F5" w:rsidP="004A2988">
            <w:pPr>
              <w:spacing w:after="0" w:line="240" w:lineRule="auto"/>
              <w:jc w:val="right"/>
              <w:rPr>
                <w:rFonts w:cs="Open Sans"/>
                <w:b/>
                <w:bCs/>
                <w:sz w:val="20"/>
                <w:szCs w:val="20"/>
                <w:lang w:val="en-US" w:eastAsia="ko-KR"/>
              </w:rPr>
            </w:pPr>
            <w:r w:rsidRPr="00D44D1F">
              <w:rPr>
                <w:rFonts w:cs="Open Sans"/>
                <w:b/>
                <w:bCs/>
                <w:sz w:val="20"/>
                <w:szCs w:val="20"/>
                <w:lang w:val="en-US" w:eastAsia="ko-KR"/>
              </w:rPr>
              <w:t>$4,835,750</w:t>
            </w:r>
          </w:p>
        </w:tc>
      </w:tr>
      <w:tr w:rsidR="009767F5" w:rsidRPr="001115DD" w14:paraId="78AFA343" w14:textId="77777777" w:rsidTr="00D44D1F">
        <w:trPr>
          <w:trHeight w:val="60"/>
        </w:trPr>
        <w:tc>
          <w:tcPr>
            <w:tcW w:w="842" w:type="dxa"/>
            <w:vMerge/>
            <w:shd w:val="clear" w:color="auto" w:fill="C3D3EA" w:themeFill="accent1" w:themeFillTint="33"/>
          </w:tcPr>
          <w:p w14:paraId="24D9EA28" w14:textId="77777777" w:rsidR="009767F5" w:rsidRDefault="009767F5" w:rsidP="004A2988">
            <w:pPr>
              <w:spacing w:after="0" w:line="240" w:lineRule="auto"/>
              <w:jc w:val="center"/>
              <w:rPr>
                <w:rFonts w:cs="Open Sans"/>
                <w:b/>
                <w:bCs/>
                <w:sz w:val="20"/>
                <w:szCs w:val="20"/>
                <w:lang w:eastAsia="ko-KR"/>
              </w:rPr>
            </w:pPr>
          </w:p>
        </w:tc>
        <w:tc>
          <w:tcPr>
            <w:tcW w:w="802" w:type="dxa"/>
            <w:vMerge w:val="restart"/>
            <w:vAlign w:val="center"/>
          </w:tcPr>
          <w:p w14:paraId="56F8BFFF" w14:textId="6AA133B6" w:rsidR="009767F5" w:rsidRDefault="009767F5" w:rsidP="004A2988">
            <w:pPr>
              <w:spacing w:after="0" w:line="240" w:lineRule="auto"/>
              <w:jc w:val="center"/>
              <w:rPr>
                <w:rFonts w:cs="Open Sans"/>
                <w:b/>
                <w:bCs/>
                <w:sz w:val="20"/>
                <w:szCs w:val="20"/>
                <w:lang w:eastAsia="ko-KR"/>
              </w:rPr>
            </w:pPr>
            <w:r>
              <w:rPr>
                <w:rFonts w:cs="Open Sans"/>
                <w:b/>
                <w:bCs/>
                <w:sz w:val="20"/>
                <w:szCs w:val="20"/>
                <w:lang w:eastAsia="ko-KR"/>
              </w:rPr>
              <w:t>2</w:t>
            </w:r>
          </w:p>
        </w:tc>
        <w:tc>
          <w:tcPr>
            <w:tcW w:w="1325" w:type="dxa"/>
            <w:vMerge w:val="restart"/>
            <w:tcMar>
              <w:left w:w="108" w:type="dxa"/>
              <w:right w:w="108" w:type="dxa"/>
            </w:tcMar>
            <w:vAlign w:val="center"/>
          </w:tcPr>
          <w:p w14:paraId="1FEA6DB5" w14:textId="13C627F6" w:rsidR="009767F5" w:rsidRDefault="009767F5" w:rsidP="004A2988">
            <w:pPr>
              <w:spacing w:after="0" w:line="240" w:lineRule="auto"/>
              <w:jc w:val="center"/>
              <w:rPr>
                <w:rFonts w:cs="Open Sans"/>
                <w:b/>
                <w:bCs/>
                <w:sz w:val="20"/>
                <w:szCs w:val="20"/>
                <w:lang w:eastAsia="ko-KR"/>
              </w:rPr>
            </w:pPr>
            <w:r w:rsidRPr="00911C5C">
              <w:rPr>
                <w:rFonts w:cs="Open Sans"/>
                <w:b/>
                <w:bCs/>
                <w:sz w:val="20"/>
                <w:szCs w:val="20"/>
                <w:lang w:eastAsia="ko-KR"/>
              </w:rPr>
              <w:t>Antigua and Barbuda</w:t>
            </w:r>
          </w:p>
        </w:tc>
        <w:tc>
          <w:tcPr>
            <w:tcW w:w="1412" w:type="dxa"/>
            <w:tcMar>
              <w:left w:w="108" w:type="dxa"/>
              <w:right w:w="108" w:type="dxa"/>
            </w:tcMar>
          </w:tcPr>
          <w:p w14:paraId="7F7F8AF2" w14:textId="1285AFAD" w:rsidR="009767F5" w:rsidRPr="5468F9C4" w:rsidRDefault="009767F5" w:rsidP="00044984">
            <w:pPr>
              <w:spacing w:after="0" w:line="240" w:lineRule="auto"/>
              <w:jc w:val="center"/>
              <w:rPr>
                <w:rFonts w:cs="Open Sans"/>
                <w:sz w:val="20"/>
                <w:szCs w:val="20"/>
                <w:lang w:eastAsia="ko-KR"/>
              </w:rPr>
            </w:pPr>
            <w:r w:rsidRPr="001F1800">
              <w:rPr>
                <w:rFonts w:hint="eastAsia"/>
                <w:sz w:val="20"/>
                <w:szCs w:val="20"/>
                <w:lang w:eastAsia="ko-KR"/>
              </w:rPr>
              <w:t>AF</w:t>
            </w:r>
          </w:p>
        </w:tc>
        <w:tc>
          <w:tcPr>
            <w:tcW w:w="4803" w:type="dxa"/>
            <w:tcMar>
              <w:left w:w="108" w:type="dxa"/>
              <w:right w:w="108" w:type="dxa"/>
            </w:tcMar>
          </w:tcPr>
          <w:p w14:paraId="5B027015" w14:textId="477E9A9D" w:rsidR="009767F5" w:rsidRPr="5468F9C4" w:rsidRDefault="009767F5" w:rsidP="004A2988">
            <w:pPr>
              <w:spacing w:after="0" w:line="240" w:lineRule="auto"/>
              <w:jc w:val="left"/>
              <w:rPr>
                <w:rFonts w:eastAsia="Open Sans" w:cs="Open Sans"/>
                <w:sz w:val="20"/>
                <w:szCs w:val="20"/>
              </w:rPr>
            </w:pPr>
            <w:r w:rsidRPr="007738CE">
              <w:rPr>
                <w:rFonts w:eastAsia="Open Sans" w:cs="Open Sans"/>
                <w:sz w:val="20"/>
                <w:szCs w:val="20"/>
              </w:rPr>
              <w:t>AF00000370</w:t>
            </w:r>
          </w:p>
        </w:tc>
        <w:tc>
          <w:tcPr>
            <w:tcW w:w="1725" w:type="dxa"/>
          </w:tcPr>
          <w:p w14:paraId="0792AD60" w14:textId="1D5AC7A7" w:rsidR="009767F5" w:rsidRPr="5468F9C4" w:rsidRDefault="009767F5" w:rsidP="004A2988">
            <w:pPr>
              <w:spacing w:after="0" w:line="240" w:lineRule="auto"/>
              <w:jc w:val="left"/>
              <w:rPr>
                <w:rFonts w:cs="Open Sans"/>
                <w:sz w:val="20"/>
                <w:szCs w:val="20"/>
                <w:lang w:val="en-US" w:eastAsia="ko-KR"/>
              </w:rPr>
            </w:pPr>
            <w:r>
              <w:rPr>
                <w:rFonts w:cs="Open Sans"/>
                <w:sz w:val="20"/>
                <w:szCs w:val="20"/>
                <w:lang w:val="en-US" w:eastAsia="ko-KR"/>
              </w:rPr>
              <w:t>Under implementation</w:t>
            </w:r>
          </w:p>
        </w:tc>
        <w:tc>
          <w:tcPr>
            <w:tcW w:w="1344" w:type="dxa"/>
            <w:tcMar>
              <w:left w:w="108" w:type="dxa"/>
              <w:right w:w="108" w:type="dxa"/>
            </w:tcMar>
          </w:tcPr>
          <w:p w14:paraId="2111E3E4" w14:textId="1D856FD7" w:rsidR="009767F5" w:rsidRPr="5468F9C4" w:rsidRDefault="009767F5" w:rsidP="004A2988">
            <w:pPr>
              <w:spacing w:after="0" w:line="240" w:lineRule="auto"/>
              <w:jc w:val="right"/>
              <w:rPr>
                <w:rFonts w:cs="Open Sans"/>
                <w:sz w:val="20"/>
                <w:szCs w:val="20"/>
                <w:lang w:val="en-US" w:eastAsia="ko-KR"/>
              </w:rPr>
            </w:pPr>
            <w:r>
              <w:rPr>
                <w:rFonts w:cs="Open Sans"/>
                <w:sz w:val="20"/>
                <w:szCs w:val="20"/>
                <w:lang w:val="en-US" w:eastAsia="ko-KR"/>
              </w:rPr>
              <w:t>$1,932,000</w:t>
            </w:r>
          </w:p>
        </w:tc>
        <w:tc>
          <w:tcPr>
            <w:tcW w:w="1695" w:type="dxa"/>
            <w:vMerge w:val="restart"/>
            <w:shd w:val="clear" w:color="auto" w:fill="FFFFFF" w:themeFill="background1"/>
            <w:vAlign w:val="center"/>
          </w:tcPr>
          <w:p w14:paraId="46605527" w14:textId="4727E2D9" w:rsidR="009767F5" w:rsidRPr="5468F9C4" w:rsidRDefault="009767F5" w:rsidP="004A2988">
            <w:pPr>
              <w:spacing w:after="0" w:line="240" w:lineRule="auto"/>
              <w:jc w:val="right"/>
              <w:rPr>
                <w:rFonts w:cs="Open Sans"/>
                <w:b/>
                <w:bCs/>
                <w:sz w:val="20"/>
                <w:szCs w:val="20"/>
                <w:lang w:val="en-US" w:eastAsia="ko-KR"/>
              </w:rPr>
            </w:pPr>
            <w:r>
              <w:rPr>
                <w:rFonts w:cs="Open Sans"/>
                <w:b/>
                <w:bCs/>
                <w:sz w:val="20"/>
                <w:szCs w:val="20"/>
                <w:lang w:val="en-US" w:eastAsia="ko-KR"/>
              </w:rPr>
              <w:t>$</w:t>
            </w:r>
            <w:r w:rsidRPr="00ED1AB3">
              <w:rPr>
                <w:rFonts w:cs="Open Sans"/>
                <w:b/>
                <w:bCs/>
                <w:sz w:val="20"/>
                <w:szCs w:val="20"/>
                <w:lang w:val="en-US" w:eastAsia="ko-KR"/>
              </w:rPr>
              <w:t>37</w:t>
            </w:r>
            <w:r>
              <w:rPr>
                <w:rFonts w:cs="Open Sans"/>
                <w:b/>
                <w:bCs/>
                <w:sz w:val="20"/>
                <w:szCs w:val="20"/>
                <w:lang w:val="en-US" w:eastAsia="ko-KR"/>
              </w:rPr>
              <w:t>,</w:t>
            </w:r>
            <w:r w:rsidR="00C9296A">
              <w:rPr>
                <w:rFonts w:cs="Open Sans"/>
                <w:b/>
                <w:bCs/>
                <w:sz w:val="20"/>
                <w:szCs w:val="20"/>
                <w:lang w:val="en-US" w:eastAsia="ko-KR"/>
              </w:rPr>
              <w:t>163</w:t>
            </w:r>
            <w:r w:rsidR="00C1485F">
              <w:rPr>
                <w:rFonts w:cs="Open Sans"/>
                <w:b/>
                <w:bCs/>
                <w:sz w:val="20"/>
                <w:szCs w:val="20"/>
                <w:lang w:val="en-US" w:eastAsia="ko-KR"/>
              </w:rPr>
              <w:t>,317</w:t>
            </w:r>
          </w:p>
        </w:tc>
      </w:tr>
      <w:tr w:rsidR="009767F5" w:rsidRPr="001115DD" w14:paraId="6E6A8CA9" w14:textId="77777777" w:rsidTr="005542B8">
        <w:trPr>
          <w:trHeight w:val="60"/>
        </w:trPr>
        <w:tc>
          <w:tcPr>
            <w:tcW w:w="842" w:type="dxa"/>
            <w:vMerge/>
            <w:shd w:val="clear" w:color="auto" w:fill="C3D3EA" w:themeFill="accent1" w:themeFillTint="33"/>
          </w:tcPr>
          <w:p w14:paraId="16BC03FB" w14:textId="77777777" w:rsidR="009767F5" w:rsidRDefault="009767F5" w:rsidP="004A2988">
            <w:pPr>
              <w:spacing w:after="0" w:line="240" w:lineRule="auto"/>
              <w:jc w:val="center"/>
              <w:rPr>
                <w:rFonts w:cs="Open Sans"/>
                <w:b/>
                <w:bCs/>
                <w:sz w:val="20"/>
                <w:szCs w:val="20"/>
                <w:lang w:eastAsia="ko-KR"/>
              </w:rPr>
            </w:pPr>
          </w:p>
        </w:tc>
        <w:tc>
          <w:tcPr>
            <w:tcW w:w="802" w:type="dxa"/>
            <w:vMerge/>
          </w:tcPr>
          <w:p w14:paraId="45F18196" w14:textId="77777777" w:rsidR="009767F5" w:rsidRDefault="009767F5" w:rsidP="004A2988">
            <w:pPr>
              <w:spacing w:after="0" w:line="240" w:lineRule="auto"/>
              <w:jc w:val="center"/>
              <w:rPr>
                <w:rFonts w:cs="Open Sans"/>
                <w:b/>
                <w:bCs/>
                <w:sz w:val="20"/>
                <w:szCs w:val="20"/>
                <w:lang w:eastAsia="ko-KR"/>
              </w:rPr>
            </w:pPr>
          </w:p>
        </w:tc>
        <w:tc>
          <w:tcPr>
            <w:tcW w:w="1325" w:type="dxa"/>
            <w:vMerge/>
            <w:tcMar>
              <w:left w:w="108" w:type="dxa"/>
              <w:right w:w="108" w:type="dxa"/>
            </w:tcMar>
            <w:vAlign w:val="center"/>
          </w:tcPr>
          <w:p w14:paraId="5D052351" w14:textId="77777777" w:rsidR="009767F5" w:rsidRDefault="009767F5" w:rsidP="004A2988">
            <w:pPr>
              <w:spacing w:after="0" w:line="240" w:lineRule="auto"/>
              <w:jc w:val="left"/>
              <w:rPr>
                <w:rFonts w:cs="Open Sans"/>
                <w:b/>
                <w:bCs/>
                <w:sz w:val="20"/>
                <w:szCs w:val="20"/>
                <w:lang w:eastAsia="ko-KR"/>
              </w:rPr>
            </w:pPr>
          </w:p>
        </w:tc>
        <w:tc>
          <w:tcPr>
            <w:tcW w:w="1412" w:type="dxa"/>
            <w:tcMar>
              <w:left w:w="108" w:type="dxa"/>
              <w:right w:w="108" w:type="dxa"/>
            </w:tcMar>
          </w:tcPr>
          <w:p w14:paraId="2928D3BD" w14:textId="4B18A58F" w:rsidR="009767F5" w:rsidRPr="5468F9C4" w:rsidRDefault="009767F5" w:rsidP="00044984">
            <w:pPr>
              <w:spacing w:after="0" w:line="240" w:lineRule="auto"/>
              <w:jc w:val="center"/>
              <w:rPr>
                <w:rFonts w:cs="Open Sans"/>
                <w:sz w:val="20"/>
                <w:szCs w:val="20"/>
                <w:lang w:eastAsia="ko-KR"/>
              </w:rPr>
            </w:pPr>
            <w:r w:rsidRPr="228C706C">
              <w:rPr>
                <w:sz w:val="20"/>
                <w:szCs w:val="20"/>
                <w:lang w:eastAsia="ko-KR"/>
              </w:rPr>
              <w:t>GCF</w:t>
            </w:r>
          </w:p>
        </w:tc>
        <w:tc>
          <w:tcPr>
            <w:tcW w:w="4803" w:type="dxa"/>
            <w:tcMar>
              <w:left w:w="108" w:type="dxa"/>
              <w:right w:w="108" w:type="dxa"/>
            </w:tcMar>
          </w:tcPr>
          <w:p w14:paraId="1E4FB00F" w14:textId="7BECA4BC" w:rsidR="009767F5" w:rsidRPr="5468F9C4" w:rsidRDefault="009767F5" w:rsidP="004A2988">
            <w:pPr>
              <w:spacing w:after="0" w:line="240" w:lineRule="auto"/>
              <w:jc w:val="left"/>
              <w:rPr>
                <w:rFonts w:eastAsia="Open Sans" w:cs="Open Sans"/>
                <w:sz w:val="20"/>
                <w:szCs w:val="20"/>
              </w:rPr>
            </w:pPr>
            <w:r w:rsidRPr="006921F2">
              <w:rPr>
                <w:rFonts w:eastAsia="Open Sans" w:cs="Open Sans"/>
                <w:sz w:val="20"/>
                <w:szCs w:val="20"/>
              </w:rPr>
              <w:t>FP258</w:t>
            </w:r>
            <w:r>
              <w:rPr>
                <w:rFonts w:eastAsia="Open Sans" w:cs="Open Sans"/>
                <w:sz w:val="20"/>
                <w:szCs w:val="20"/>
              </w:rPr>
              <w:t xml:space="preserve"> </w:t>
            </w:r>
            <w:r w:rsidRPr="006921F2">
              <w:rPr>
                <w:rFonts w:eastAsia="Open Sans" w:cs="Open Sans"/>
                <w:sz w:val="20"/>
                <w:szCs w:val="20"/>
              </w:rPr>
              <w:t>Multi-country Project Advancing Early Warnings for All (EW4All)</w:t>
            </w:r>
          </w:p>
        </w:tc>
        <w:tc>
          <w:tcPr>
            <w:tcW w:w="1725" w:type="dxa"/>
          </w:tcPr>
          <w:p w14:paraId="72220457" w14:textId="24DBAB53" w:rsidR="009767F5" w:rsidRPr="5468F9C4" w:rsidRDefault="009767F5" w:rsidP="004A2988">
            <w:pPr>
              <w:spacing w:after="0" w:line="240" w:lineRule="auto"/>
              <w:jc w:val="left"/>
              <w:rPr>
                <w:rFonts w:cs="Open Sans"/>
                <w:sz w:val="20"/>
                <w:szCs w:val="20"/>
                <w:lang w:val="en-US" w:eastAsia="ko-KR"/>
              </w:rPr>
            </w:pPr>
            <w:r>
              <w:rPr>
                <w:rFonts w:cs="Open Sans"/>
                <w:sz w:val="20"/>
                <w:szCs w:val="20"/>
                <w:lang w:val="en-US" w:eastAsia="ko-KR"/>
              </w:rPr>
              <w:t>Approved</w:t>
            </w:r>
          </w:p>
        </w:tc>
        <w:tc>
          <w:tcPr>
            <w:tcW w:w="1344" w:type="dxa"/>
            <w:tcMar>
              <w:left w:w="108" w:type="dxa"/>
              <w:right w:w="108" w:type="dxa"/>
            </w:tcMar>
          </w:tcPr>
          <w:p w14:paraId="1E0D7618" w14:textId="440DAA1C" w:rsidR="009767F5" w:rsidRPr="5468F9C4" w:rsidRDefault="009767F5" w:rsidP="004A2988">
            <w:pPr>
              <w:spacing w:after="0" w:line="240" w:lineRule="auto"/>
              <w:jc w:val="right"/>
              <w:rPr>
                <w:rFonts w:cs="Open Sans"/>
                <w:sz w:val="20"/>
                <w:szCs w:val="20"/>
                <w:lang w:val="en-US" w:eastAsia="ko-KR"/>
              </w:rPr>
            </w:pPr>
            <w:r w:rsidRPr="00E9018C">
              <w:rPr>
                <w:rFonts w:cs="Open Sans"/>
                <w:sz w:val="20"/>
                <w:szCs w:val="20"/>
                <w:lang w:val="en-US" w:eastAsia="ko-KR"/>
              </w:rPr>
              <w:t>$2,524,722</w:t>
            </w:r>
          </w:p>
        </w:tc>
        <w:tc>
          <w:tcPr>
            <w:tcW w:w="1695" w:type="dxa"/>
            <w:vMerge/>
            <w:shd w:val="clear" w:color="auto" w:fill="FFFFFF" w:themeFill="background1"/>
            <w:vAlign w:val="center"/>
          </w:tcPr>
          <w:p w14:paraId="05782D32" w14:textId="77777777" w:rsidR="009767F5" w:rsidRPr="5468F9C4" w:rsidRDefault="009767F5" w:rsidP="004A2988">
            <w:pPr>
              <w:spacing w:after="0" w:line="240" w:lineRule="auto"/>
              <w:jc w:val="right"/>
              <w:rPr>
                <w:rFonts w:cs="Open Sans"/>
                <w:b/>
                <w:bCs/>
                <w:sz w:val="20"/>
                <w:szCs w:val="20"/>
                <w:lang w:val="en-US" w:eastAsia="ko-KR"/>
              </w:rPr>
            </w:pPr>
          </w:p>
        </w:tc>
      </w:tr>
      <w:tr w:rsidR="009767F5" w:rsidRPr="001115DD" w14:paraId="7BBC536E" w14:textId="77777777" w:rsidTr="005542B8">
        <w:trPr>
          <w:trHeight w:val="60"/>
        </w:trPr>
        <w:tc>
          <w:tcPr>
            <w:tcW w:w="842" w:type="dxa"/>
            <w:vMerge/>
            <w:shd w:val="clear" w:color="auto" w:fill="C3D3EA" w:themeFill="accent1" w:themeFillTint="33"/>
          </w:tcPr>
          <w:p w14:paraId="61BFA483" w14:textId="77777777" w:rsidR="009767F5" w:rsidRDefault="009767F5" w:rsidP="004A2988">
            <w:pPr>
              <w:spacing w:after="0" w:line="240" w:lineRule="auto"/>
              <w:jc w:val="center"/>
              <w:rPr>
                <w:rFonts w:cs="Open Sans"/>
                <w:b/>
                <w:bCs/>
                <w:sz w:val="20"/>
                <w:szCs w:val="20"/>
                <w:lang w:eastAsia="ko-KR"/>
              </w:rPr>
            </w:pPr>
          </w:p>
        </w:tc>
        <w:tc>
          <w:tcPr>
            <w:tcW w:w="802" w:type="dxa"/>
            <w:vMerge/>
          </w:tcPr>
          <w:p w14:paraId="10171D12" w14:textId="77777777" w:rsidR="009767F5" w:rsidRDefault="009767F5" w:rsidP="004A2988">
            <w:pPr>
              <w:spacing w:after="0" w:line="240" w:lineRule="auto"/>
              <w:jc w:val="center"/>
              <w:rPr>
                <w:rFonts w:cs="Open Sans"/>
                <w:b/>
                <w:bCs/>
                <w:sz w:val="20"/>
                <w:szCs w:val="20"/>
                <w:lang w:eastAsia="ko-KR"/>
              </w:rPr>
            </w:pPr>
          </w:p>
        </w:tc>
        <w:tc>
          <w:tcPr>
            <w:tcW w:w="1325" w:type="dxa"/>
            <w:vMerge/>
            <w:tcMar>
              <w:left w:w="108" w:type="dxa"/>
              <w:right w:w="108" w:type="dxa"/>
            </w:tcMar>
            <w:vAlign w:val="center"/>
          </w:tcPr>
          <w:p w14:paraId="61C2E918" w14:textId="77777777" w:rsidR="009767F5" w:rsidRDefault="009767F5" w:rsidP="004A2988">
            <w:pPr>
              <w:spacing w:after="0" w:line="240" w:lineRule="auto"/>
              <w:jc w:val="left"/>
              <w:rPr>
                <w:rFonts w:cs="Open Sans"/>
                <w:b/>
                <w:bCs/>
                <w:sz w:val="20"/>
                <w:szCs w:val="20"/>
                <w:lang w:eastAsia="ko-KR"/>
              </w:rPr>
            </w:pPr>
          </w:p>
        </w:tc>
        <w:tc>
          <w:tcPr>
            <w:tcW w:w="1412" w:type="dxa"/>
            <w:tcMar>
              <w:left w:w="108" w:type="dxa"/>
              <w:right w:w="108" w:type="dxa"/>
            </w:tcMar>
          </w:tcPr>
          <w:p w14:paraId="0D752858" w14:textId="282D0B23" w:rsidR="009767F5" w:rsidRPr="5468F9C4" w:rsidRDefault="009767F5" w:rsidP="00044984">
            <w:pPr>
              <w:spacing w:after="0" w:line="240" w:lineRule="auto"/>
              <w:jc w:val="center"/>
              <w:rPr>
                <w:rFonts w:cs="Open Sans"/>
                <w:sz w:val="20"/>
                <w:szCs w:val="20"/>
                <w:lang w:eastAsia="ko-KR"/>
              </w:rPr>
            </w:pPr>
            <w:r w:rsidRPr="228C706C">
              <w:rPr>
                <w:sz w:val="20"/>
                <w:szCs w:val="20"/>
                <w:lang w:eastAsia="ko-KR"/>
              </w:rPr>
              <w:t>GCF</w:t>
            </w:r>
          </w:p>
        </w:tc>
        <w:tc>
          <w:tcPr>
            <w:tcW w:w="4803" w:type="dxa"/>
            <w:tcMar>
              <w:left w:w="108" w:type="dxa"/>
              <w:right w:w="108" w:type="dxa"/>
            </w:tcMar>
          </w:tcPr>
          <w:p w14:paraId="4BE0B853" w14:textId="77777777" w:rsidR="009767F5" w:rsidRPr="0004717B" w:rsidRDefault="009767F5" w:rsidP="00F106F1">
            <w:pPr>
              <w:spacing w:after="0" w:line="240" w:lineRule="auto"/>
              <w:jc w:val="left"/>
              <w:rPr>
                <w:rFonts w:eastAsia="Open Sans" w:cs="Open Sans"/>
                <w:sz w:val="20"/>
                <w:szCs w:val="20"/>
              </w:rPr>
            </w:pPr>
            <w:r w:rsidRPr="0004717B">
              <w:rPr>
                <w:rFonts w:eastAsia="Open Sans" w:cs="Open Sans"/>
                <w:sz w:val="20"/>
                <w:szCs w:val="20"/>
              </w:rPr>
              <w:t>FP133</w:t>
            </w:r>
          </w:p>
          <w:p w14:paraId="62997DA6" w14:textId="070C23B9" w:rsidR="009767F5" w:rsidRPr="5468F9C4" w:rsidRDefault="009767F5" w:rsidP="00F106F1">
            <w:pPr>
              <w:spacing w:after="0" w:line="240" w:lineRule="auto"/>
              <w:jc w:val="left"/>
              <w:rPr>
                <w:rFonts w:eastAsia="Open Sans" w:cs="Open Sans"/>
                <w:sz w:val="20"/>
                <w:szCs w:val="20"/>
              </w:rPr>
            </w:pPr>
            <w:r w:rsidRPr="0004717B">
              <w:rPr>
                <w:rFonts w:eastAsia="Open Sans" w:cs="Open Sans"/>
                <w:sz w:val="20"/>
                <w:szCs w:val="20"/>
              </w:rPr>
              <w:t>Resilience to hurricanes in the building sector in Antigua and Barbuda</w:t>
            </w:r>
          </w:p>
        </w:tc>
        <w:tc>
          <w:tcPr>
            <w:tcW w:w="1725" w:type="dxa"/>
          </w:tcPr>
          <w:p w14:paraId="357646A9" w14:textId="1F0BC4D5" w:rsidR="009767F5" w:rsidRPr="5468F9C4" w:rsidRDefault="009767F5" w:rsidP="004A2988">
            <w:pPr>
              <w:spacing w:after="0" w:line="240" w:lineRule="auto"/>
              <w:jc w:val="left"/>
              <w:rPr>
                <w:rFonts w:cs="Open Sans"/>
                <w:sz w:val="20"/>
                <w:szCs w:val="20"/>
                <w:lang w:val="en-US" w:eastAsia="ko-KR"/>
              </w:rPr>
            </w:pPr>
            <w:r>
              <w:rPr>
                <w:rFonts w:cs="Open Sans"/>
                <w:sz w:val="20"/>
                <w:szCs w:val="20"/>
                <w:lang w:val="en-US" w:eastAsia="ko-KR"/>
              </w:rPr>
              <w:t>Under implementation</w:t>
            </w:r>
          </w:p>
        </w:tc>
        <w:tc>
          <w:tcPr>
            <w:tcW w:w="1344" w:type="dxa"/>
            <w:tcMar>
              <w:left w:w="108" w:type="dxa"/>
              <w:right w:w="108" w:type="dxa"/>
            </w:tcMar>
          </w:tcPr>
          <w:p w14:paraId="158196D1" w14:textId="0D3B1BF9" w:rsidR="009767F5" w:rsidRPr="5468F9C4" w:rsidRDefault="009767F5" w:rsidP="004A2988">
            <w:pPr>
              <w:spacing w:after="0" w:line="240" w:lineRule="auto"/>
              <w:jc w:val="right"/>
              <w:rPr>
                <w:rFonts w:cs="Open Sans"/>
                <w:sz w:val="20"/>
                <w:szCs w:val="20"/>
                <w:lang w:val="en-US" w:eastAsia="ko-KR"/>
              </w:rPr>
            </w:pPr>
            <w:r>
              <w:rPr>
                <w:rFonts w:cs="Open Sans"/>
                <w:sz w:val="20"/>
                <w:szCs w:val="20"/>
                <w:lang w:val="en-US" w:eastAsia="ko-KR"/>
              </w:rPr>
              <w:t>$</w:t>
            </w:r>
            <w:r w:rsidRPr="000560DE">
              <w:rPr>
                <w:rFonts w:cs="Open Sans"/>
                <w:sz w:val="20"/>
                <w:szCs w:val="20"/>
                <w:lang w:val="en-US" w:eastAsia="ko-KR"/>
              </w:rPr>
              <w:t>32,706,595</w:t>
            </w:r>
          </w:p>
        </w:tc>
        <w:tc>
          <w:tcPr>
            <w:tcW w:w="1695" w:type="dxa"/>
            <w:vMerge/>
            <w:shd w:val="clear" w:color="auto" w:fill="FFFFFF" w:themeFill="background1"/>
            <w:vAlign w:val="center"/>
          </w:tcPr>
          <w:p w14:paraId="2783861A" w14:textId="77777777" w:rsidR="009767F5" w:rsidRPr="5468F9C4" w:rsidRDefault="009767F5" w:rsidP="004A2988">
            <w:pPr>
              <w:spacing w:after="0" w:line="240" w:lineRule="auto"/>
              <w:jc w:val="right"/>
              <w:rPr>
                <w:rFonts w:cs="Open Sans"/>
                <w:b/>
                <w:bCs/>
                <w:sz w:val="20"/>
                <w:szCs w:val="20"/>
                <w:lang w:val="en-US" w:eastAsia="ko-KR"/>
              </w:rPr>
            </w:pPr>
          </w:p>
        </w:tc>
      </w:tr>
      <w:tr w:rsidR="009767F5" w:rsidRPr="001115DD" w14:paraId="070859CC" w14:textId="77777777" w:rsidTr="005542B8">
        <w:trPr>
          <w:trHeight w:val="60"/>
        </w:trPr>
        <w:tc>
          <w:tcPr>
            <w:tcW w:w="842" w:type="dxa"/>
            <w:vMerge/>
            <w:shd w:val="clear" w:color="auto" w:fill="C3D3EA" w:themeFill="accent1" w:themeFillTint="33"/>
          </w:tcPr>
          <w:p w14:paraId="65FB1F99" w14:textId="77777777" w:rsidR="009767F5" w:rsidRDefault="009767F5" w:rsidP="004A2988">
            <w:pPr>
              <w:spacing w:after="0" w:line="240" w:lineRule="auto"/>
              <w:jc w:val="center"/>
              <w:rPr>
                <w:rFonts w:cs="Open Sans"/>
                <w:b/>
                <w:bCs/>
                <w:sz w:val="20"/>
                <w:szCs w:val="20"/>
                <w:lang w:eastAsia="ko-KR"/>
              </w:rPr>
            </w:pPr>
          </w:p>
        </w:tc>
        <w:tc>
          <w:tcPr>
            <w:tcW w:w="802" w:type="dxa"/>
          </w:tcPr>
          <w:p w14:paraId="747248DA" w14:textId="77777777" w:rsidR="009767F5" w:rsidRDefault="009767F5" w:rsidP="004A2988">
            <w:pPr>
              <w:spacing w:after="0" w:line="240" w:lineRule="auto"/>
              <w:jc w:val="center"/>
              <w:rPr>
                <w:rFonts w:cs="Open Sans"/>
                <w:b/>
                <w:bCs/>
                <w:sz w:val="20"/>
                <w:szCs w:val="20"/>
                <w:lang w:eastAsia="ko-KR"/>
              </w:rPr>
            </w:pPr>
          </w:p>
          <w:p w14:paraId="42A7F376" w14:textId="77777777" w:rsidR="009767F5" w:rsidRDefault="009767F5" w:rsidP="004A2988">
            <w:pPr>
              <w:spacing w:after="0" w:line="240" w:lineRule="auto"/>
              <w:jc w:val="center"/>
              <w:rPr>
                <w:rFonts w:cs="Open Sans"/>
                <w:b/>
                <w:bCs/>
                <w:sz w:val="20"/>
                <w:szCs w:val="20"/>
                <w:lang w:eastAsia="ko-KR"/>
              </w:rPr>
            </w:pPr>
          </w:p>
          <w:p w14:paraId="6DF80AB8" w14:textId="5F61B6A0" w:rsidR="009767F5" w:rsidRDefault="009767F5" w:rsidP="004A2988">
            <w:pPr>
              <w:spacing w:after="0" w:line="240" w:lineRule="auto"/>
              <w:jc w:val="center"/>
              <w:rPr>
                <w:rFonts w:cs="Open Sans"/>
                <w:b/>
                <w:bCs/>
                <w:sz w:val="20"/>
                <w:szCs w:val="20"/>
                <w:lang w:eastAsia="ko-KR"/>
              </w:rPr>
            </w:pPr>
            <w:r>
              <w:rPr>
                <w:rFonts w:cs="Open Sans"/>
                <w:b/>
                <w:bCs/>
                <w:sz w:val="20"/>
                <w:szCs w:val="20"/>
                <w:lang w:eastAsia="ko-KR"/>
              </w:rPr>
              <w:t>3</w:t>
            </w:r>
          </w:p>
        </w:tc>
        <w:tc>
          <w:tcPr>
            <w:tcW w:w="1325" w:type="dxa"/>
            <w:tcMar>
              <w:left w:w="108" w:type="dxa"/>
              <w:right w:w="108" w:type="dxa"/>
            </w:tcMar>
            <w:vAlign w:val="center"/>
          </w:tcPr>
          <w:p w14:paraId="5FC02263" w14:textId="69DDF26A" w:rsidR="009767F5" w:rsidRDefault="009767F5" w:rsidP="004A2988">
            <w:pPr>
              <w:spacing w:after="0" w:line="240" w:lineRule="auto"/>
              <w:jc w:val="left"/>
              <w:rPr>
                <w:rFonts w:cs="Open Sans"/>
                <w:b/>
                <w:bCs/>
                <w:sz w:val="20"/>
                <w:szCs w:val="20"/>
                <w:lang w:eastAsia="ko-KR"/>
              </w:rPr>
            </w:pPr>
            <w:r>
              <w:rPr>
                <w:rFonts w:cs="Open Sans"/>
                <w:b/>
                <w:bCs/>
                <w:sz w:val="20"/>
                <w:szCs w:val="20"/>
                <w:lang w:eastAsia="ko-KR"/>
              </w:rPr>
              <w:t xml:space="preserve">Dominican Republic Suriname and Antigua and Barbuda </w:t>
            </w:r>
          </w:p>
        </w:tc>
        <w:tc>
          <w:tcPr>
            <w:tcW w:w="1412" w:type="dxa"/>
            <w:tcMar>
              <w:left w:w="108" w:type="dxa"/>
              <w:right w:w="108" w:type="dxa"/>
            </w:tcMar>
          </w:tcPr>
          <w:p w14:paraId="639682CC" w14:textId="77777777" w:rsidR="009767F5" w:rsidRDefault="009767F5" w:rsidP="005542B8">
            <w:pPr>
              <w:tabs>
                <w:tab w:val="center" w:pos="598"/>
              </w:tabs>
              <w:spacing w:after="0" w:line="240" w:lineRule="auto"/>
              <w:rPr>
                <w:rFonts w:cs="Open Sans"/>
                <w:sz w:val="20"/>
                <w:szCs w:val="20"/>
                <w:lang w:eastAsia="ko-KR"/>
              </w:rPr>
            </w:pPr>
          </w:p>
          <w:p w14:paraId="3C8E63F4" w14:textId="77777777" w:rsidR="009767F5" w:rsidRDefault="009767F5" w:rsidP="005542B8">
            <w:pPr>
              <w:tabs>
                <w:tab w:val="center" w:pos="598"/>
              </w:tabs>
              <w:spacing w:after="0" w:line="240" w:lineRule="auto"/>
              <w:rPr>
                <w:rFonts w:cs="Open Sans"/>
                <w:sz w:val="20"/>
                <w:szCs w:val="20"/>
                <w:lang w:eastAsia="ko-KR"/>
              </w:rPr>
            </w:pPr>
          </w:p>
          <w:p w14:paraId="5952A19F" w14:textId="77777777" w:rsidR="009767F5" w:rsidRDefault="009767F5" w:rsidP="005542B8">
            <w:pPr>
              <w:tabs>
                <w:tab w:val="center" w:pos="598"/>
              </w:tabs>
              <w:spacing w:after="0" w:line="240" w:lineRule="auto"/>
              <w:rPr>
                <w:rFonts w:cs="Open Sans"/>
                <w:sz w:val="20"/>
                <w:szCs w:val="20"/>
                <w:lang w:eastAsia="ko-KR"/>
              </w:rPr>
            </w:pPr>
          </w:p>
          <w:p w14:paraId="68F41F3B" w14:textId="3D9D5F02" w:rsidR="009767F5" w:rsidRPr="5468F9C4" w:rsidRDefault="009767F5" w:rsidP="005542B8">
            <w:pPr>
              <w:tabs>
                <w:tab w:val="center" w:pos="598"/>
              </w:tabs>
              <w:spacing w:after="0" w:line="240" w:lineRule="auto"/>
              <w:rPr>
                <w:rFonts w:cs="Open Sans"/>
                <w:sz w:val="20"/>
                <w:szCs w:val="20"/>
                <w:lang w:eastAsia="ko-KR"/>
              </w:rPr>
            </w:pPr>
            <w:r>
              <w:rPr>
                <w:rFonts w:cs="Open Sans"/>
                <w:sz w:val="20"/>
                <w:szCs w:val="20"/>
                <w:lang w:eastAsia="ko-KR"/>
              </w:rPr>
              <w:tab/>
              <w:t>CREWS</w:t>
            </w:r>
          </w:p>
        </w:tc>
        <w:tc>
          <w:tcPr>
            <w:tcW w:w="4803" w:type="dxa"/>
            <w:tcMar>
              <w:left w:w="108" w:type="dxa"/>
              <w:right w:w="108" w:type="dxa"/>
            </w:tcMar>
          </w:tcPr>
          <w:p w14:paraId="460B9A0C" w14:textId="77777777" w:rsidR="009767F5" w:rsidRDefault="009767F5" w:rsidP="006921F2">
            <w:pPr>
              <w:spacing w:after="0" w:line="240" w:lineRule="auto"/>
              <w:jc w:val="left"/>
              <w:rPr>
                <w:rFonts w:eastAsia="Open Sans" w:cs="Open Sans"/>
                <w:sz w:val="20"/>
                <w:szCs w:val="20"/>
              </w:rPr>
            </w:pPr>
          </w:p>
          <w:p w14:paraId="0C87C13A" w14:textId="77777777" w:rsidR="009767F5" w:rsidRDefault="009767F5" w:rsidP="006921F2">
            <w:pPr>
              <w:spacing w:after="0" w:line="240" w:lineRule="auto"/>
              <w:jc w:val="left"/>
              <w:rPr>
                <w:rFonts w:eastAsia="Open Sans" w:cs="Open Sans"/>
                <w:sz w:val="20"/>
                <w:szCs w:val="20"/>
              </w:rPr>
            </w:pPr>
          </w:p>
          <w:p w14:paraId="27E535F9" w14:textId="77777777" w:rsidR="009767F5" w:rsidRDefault="009767F5" w:rsidP="006921F2">
            <w:pPr>
              <w:spacing w:after="0" w:line="240" w:lineRule="auto"/>
              <w:jc w:val="left"/>
              <w:rPr>
                <w:rFonts w:eastAsia="Open Sans" w:cs="Open Sans"/>
                <w:sz w:val="20"/>
                <w:szCs w:val="20"/>
              </w:rPr>
            </w:pPr>
          </w:p>
          <w:p w14:paraId="785F1084" w14:textId="519A9D9F" w:rsidR="009767F5" w:rsidRPr="5468F9C4" w:rsidRDefault="009767F5" w:rsidP="006921F2">
            <w:pPr>
              <w:spacing w:after="0" w:line="240" w:lineRule="auto"/>
              <w:jc w:val="left"/>
              <w:rPr>
                <w:rFonts w:eastAsia="Open Sans" w:cs="Open Sans"/>
                <w:sz w:val="20"/>
                <w:szCs w:val="20"/>
              </w:rPr>
            </w:pPr>
            <w:r w:rsidRPr="00AF217F">
              <w:rPr>
                <w:rFonts w:eastAsia="Open Sans" w:cs="Open Sans"/>
                <w:sz w:val="20"/>
                <w:szCs w:val="20"/>
              </w:rPr>
              <w:t>CREWS Caribbean 2.</w:t>
            </w:r>
            <w:r w:rsidRPr="009767F5">
              <w:rPr>
                <w:rFonts w:eastAsia="Open Sans" w:cs="Open Sans"/>
                <w:sz w:val="20"/>
                <w:szCs w:val="20"/>
              </w:rPr>
              <w:t>0</w:t>
            </w:r>
            <w:r w:rsidRPr="009767F5">
              <w:rPr>
                <w:rFonts w:eastAsia="Open Sans" w:cs="Open Sans"/>
                <w:b/>
                <w:bCs/>
                <w:sz w:val="20"/>
                <w:szCs w:val="20"/>
              </w:rPr>
              <w:t xml:space="preserve"> (Caribbean Regional project total 19 countries)</w:t>
            </w:r>
          </w:p>
        </w:tc>
        <w:tc>
          <w:tcPr>
            <w:tcW w:w="1725" w:type="dxa"/>
          </w:tcPr>
          <w:p w14:paraId="2CCE6118" w14:textId="77777777" w:rsidR="009767F5" w:rsidRDefault="009767F5" w:rsidP="004A2988">
            <w:pPr>
              <w:spacing w:after="0" w:line="240" w:lineRule="auto"/>
              <w:jc w:val="left"/>
              <w:rPr>
                <w:rFonts w:cs="Open Sans"/>
                <w:sz w:val="20"/>
                <w:szCs w:val="20"/>
                <w:lang w:val="en-US" w:eastAsia="ko-KR"/>
              </w:rPr>
            </w:pPr>
          </w:p>
          <w:p w14:paraId="55416E4C" w14:textId="77777777" w:rsidR="009767F5" w:rsidRDefault="009767F5" w:rsidP="004A2988">
            <w:pPr>
              <w:spacing w:after="0" w:line="240" w:lineRule="auto"/>
              <w:jc w:val="left"/>
              <w:rPr>
                <w:rFonts w:cs="Open Sans"/>
                <w:sz w:val="20"/>
                <w:szCs w:val="20"/>
                <w:lang w:val="en-US" w:eastAsia="ko-KR"/>
              </w:rPr>
            </w:pPr>
          </w:p>
          <w:p w14:paraId="7209A258" w14:textId="3693CFDE" w:rsidR="009767F5" w:rsidRPr="5468F9C4" w:rsidRDefault="009767F5" w:rsidP="004A2988">
            <w:pPr>
              <w:spacing w:after="0" w:line="240" w:lineRule="auto"/>
              <w:jc w:val="left"/>
              <w:rPr>
                <w:rFonts w:cs="Open Sans"/>
                <w:sz w:val="20"/>
                <w:szCs w:val="20"/>
                <w:lang w:val="en-US" w:eastAsia="ko-KR"/>
              </w:rPr>
            </w:pPr>
            <w:r>
              <w:rPr>
                <w:rFonts w:cs="Open Sans"/>
                <w:sz w:val="20"/>
                <w:szCs w:val="20"/>
                <w:lang w:val="en-US" w:eastAsia="ko-KR"/>
              </w:rPr>
              <w:t>Under implementation</w:t>
            </w:r>
          </w:p>
        </w:tc>
        <w:tc>
          <w:tcPr>
            <w:tcW w:w="1344" w:type="dxa"/>
            <w:tcMar>
              <w:left w:w="108" w:type="dxa"/>
              <w:right w:w="108" w:type="dxa"/>
            </w:tcMar>
          </w:tcPr>
          <w:p w14:paraId="76A5F6B0" w14:textId="2EC66C72" w:rsidR="009767F5" w:rsidRPr="5468F9C4" w:rsidRDefault="009767F5" w:rsidP="004A2988">
            <w:pPr>
              <w:spacing w:after="0" w:line="240" w:lineRule="auto"/>
              <w:jc w:val="right"/>
              <w:rPr>
                <w:rFonts w:cs="Open Sans"/>
                <w:sz w:val="20"/>
                <w:szCs w:val="20"/>
                <w:lang w:val="en-US" w:eastAsia="ko-KR"/>
              </w:rPr>
            </w:pPr>
          </w:p>
        </w:tc>
        <w:tc>
          <w:tcPr>
            <w:tcW w:w="1695" w:type="dxa"/>
            <w:shd w:val="clear" w:color="auto" w:fill="FFFFFF" w:themeFill="background1"/>
            <w:vAlign w:val="center"/>
          </w:tcPr>
          <w:p w14:paraId="57F5AD5B" w14:textId="7A570C56" w:rsidR="009767F5" w:rsidRPr="5468F9C4" w:rsidRDefault="009767F5" w:rsidP="004A2988">
            <w:pPr>
              <w:spacing w:after="0" w:line="240" w:lineRule="auto"/>
              <w:jc w:val="right"/>
              <w:rPr>
                <w:rFonts w:cs="Open Sans"/>
                <w:b/>
                <w:bCs/>
                <w:sz w:val="20"/>
                <w:szCs w:val="20"/>
                <w:lang w:val="en-US" w:eastAsia="ko-KR"/>
              </w:rPr>
            </w:pPr>
            <w:r>
              <w:rPr>
                <w:rFonts w:cs="Open Sans"/>
                <w:b/>
                <w:bCs/>
                <w:sz w:val="20"/>
                <w:szCs w:val="20"/>
                <w:lang w:val="en-US" w:eastAsia="ko-KR"/>
              </w:rPr>
              <w:t>$7,000,000</w:t>
            </w:r>
          </w:p>
        </w:tc>
      </w:tr>
    </w:tbl>
    <w:p w14:paraId="6C56FBDD" w14:textId="5FC10043" w:rsidR="00A11B49" w:rsidRPr="0006488E" w:rsidRDefault="00A11B49" w:rsidP="00F76854"/>
    <w:sectPr w:rsidR="00A11B49" w:rsidRPr="0006488E" w:rsidSect="00F76854">
      <w:pgSz w:w="16838" w:h="11906" w:orient="landscape"/>
      <w:pgMar w:top="1440" w:right="1440" w:bottom="1440" w:left="1440" w:header="141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AF454" w14:textId="77777777" w:rsidR="0084361D" w:rsidRDefault="0084361D" w:rsidP="00BB7D83">
      <w:pPr>
        <w:spacing w:after="0" w:line="240" w:lineRule="auto"/>
      </w:pPr>
      <w:r>
        <w:separator/>
      </w:r>
    </w:p>
  </w:endnote>
  <w:endnote w:type="continuationSeparator" w:id="0">
    <w:p w14:paraId="4C497227" w14:textId="77777777" w:rsidR="0084361D" w:rsidRDefault="0084361D" w:rsidP="00BB7D83">
      <w:pPr>
        <w:spacing w:after="0" w:line="240" w:lineRule="auto"/>
      </w:pPr>
      <w:r>
        <w:continuationSeparator/>
      </w:r>
    </w:p>
  </w:endnote>
  <w:endnote w:type="continuationNotice" w:id="1">
    <w:p w14:paraId="624C5F17" w14:textId="77777777" w:rsidR="0084361D" w:rsidRDefault="008436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9334634"/>
      <w:docPartObj>
        <w:docPartGallery w:val="Page Numbers (Bottom of Page)"/>
        <w:docPartUnique/>
      </w:docPartObj>
    </w:sdtPr>
    <w:sdtContent>
      <w:p w14:paraId="4C31165F" w14:textId="77777777" w:rsidR="00BB7D83" w:rsidRDefault="00BB7D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34273C" w14:textId="77777777" w:rsidR="00BB7D83" w:rsidRDefault="00BB7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5815672"/>
      <w:docPartObj>
        <w:docPartGallery w:val="Page Numbers (Bottom of Page)"/>
        <w:docPartUnique/>
      </w:docPartObj>
    </w:sdtPr>
    <w:sdtContent>
      <w:p w14:paraId="123535FD" w14:textId="77777777" w:rsidR="00BB7D83" w:rsidRDefault="00BB7D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64E488" w14:textId="77777777" w:rsidR="00BB7D83" w:rsidRDefault="00BB7D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0501831"/>
      <w:docPartObj>
        <w:docPartGallery w:val="Page Numbers (Bottom of Page)"/>
        <w:docPartUnique/>
      </w:docPartObj>
    </w:sdtPr>
    <w:sdtContent>
      <w:p w14:paraId="58A12AA3" w14:textId="77777777" w:rsidR="00BB7D83" w:rsidRDefault="00BB7D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ED9C29" w14:textId="77777777" w:rsidR="00BB7D83" w:rsidRDefault="00BB7D8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58B41" w14:textId="77777777" w:rsidR="0084361D" w:rsidRDefault="0084361D" w:rsidP="00BB7D83">
      <w:pPr>
        <w:spacing w:after="0" w:line="240" w:lineRule="auto"/>
      </w:pPr>
      <w:r>
        <w:separator/>
      </w:r>
    </w:p>
  </w:footnote>
  <w:footnote w:type="continuationSeparator" w:id="0">
    <w:p w14:paraId="0B4D773F" w14:textId="77777777" w:rsidR="0084361D" w:rsidRDefault="0084361D" w:rsidP="00BB7D83">
      <w:pPr>
        <w:spacing w:after="0" w:line="240" w:lineRule="auto"/>
      </w:pPr>
      <w:r>
        <w:continuationSeparator/>
      </w:r>
    </w:p>
  </w:footnote>
  <w:footnote w:type="continuationNotice" w:id="1">
    <w:p w14:paraId="180B235A" w14:textId="77777777" w:rsidR="0084361D" w:rsidRDefault="0084361D">
      <w:pPr>
        <w:spacing w:after="0" w:line="240" w:lineRule="auto"/>
      </w:pPr>
    </w:p>
  </w:footnote>
  <w:footnote w:id="2">
    <w:p w14:paraId="5858F675" w14:textId="37626C9E" w:rsidR="00E33B36" w:rsidRPr="00CF4D5B" w:rsidRDefault="00E33B36" w:rsidP="00CF4D5B">
      <w:pPr>
        <w:rPr>
          <w:rFonts w:cs="Open Sans"/>
          <w:sz w:val="16"/>
          <w:szCs w:val="16"/>
          <w:lang w:eastAsia="ko-KR"/>
        </w:rPr>
      </w:pPr>
      <w:r w:rsidRPr="00CF4D5B">
        <w:rPr>
          <w:rStyle w:val="FootnoteReference"/>
          <w:rFonts w:cs="Open Sans"/>
          <w:sz w:val="16"/>
          <w:szCs w:val="16"/>
        </w:rPr>
        <w:footnoteRef/>
      </w:r>
      <w:r w:rsidRPr="00CF4D5B">
        <w:rPr>
          <w:rFonts w:cs="Open Sans"/>
          <w:sz w:val="16"/>
          <w:szCs w:val="16"/>
        </w:rPr>
        <w:t xml:space="preserve"> </w:t>
      </w:r>
      <w:r w:rsidRPr="00CF4D5B">
        <w:rPr>
          <w:rFonts w:cs="Open Sans"/>
          <w:sz w:val="16"/>
          <w:szCs w:val="16"/>
          <w:lang w:eastAsia="ko-KR"/>
        </w:rPr>
        <w:t>Abbreviations: IE = Implementing Entity; IDB = Inter-American Development Bank; IsDB = Islamic Development Bank; UNDP = United Nations Development Programme; WFP = World Food Programme</w:t>
      </w:r>
    </w:p>
  </w:footnote>
  <w:footnote w:id="3">
    <w:p w14:paraId="586EB0F5" w14:textId="77777777" w:rsidR="00BA10B9" w:rsidRPr="00CF4D5B" w:rsidRDefault="00BA10B9" w:rsidP="00BA10B9">
      <w:pPr>
        <w:rPr>
          <w:rFonts w:cs="Open Sans"/>
          <w:sz w:val="16"/>
          <w:szCs w:val="16"/>
          <w:lang w:eastAsia="ko-KR"/>
        </w:rPr>
      </w:pPr>
      <w:r w:rsidRPr="00CF4D5B">
        <w:rPr>
          <w:rStyle w:val="FootnoteReference"/>
          <w:rFonts w:cs="Open Sans"/>
        </w:rPr>
        <w:footnoteRef/>
      </w:r>
      <w:r w:rsidRPr="00CF4D5B">
        <w:rPr>
          <w:rFonts w:cs="Open Sans"/>
          <w:sz w:val="16"/>
          <w:szCs w:val="16"/>
        </w:rPr>
        <w:t xml:space="preserve"> 1</w:t>
      </w:r>
      <w:r w:rsidRPr="00CF4D5B">
        <w:rPr>
          <w:rFonts w:cs="Open Sans"/>
          <w:sz w:val="16"/>
          <w:szCs w:val="16"/>
          <w:lang w:eastAsia="ko-KR"/>
        </w:rPr>
        <w:t>5</w:t>
      </w:r>
      <w:r w:rsidRPr="00CF4D5B">
        <w:rPr>
          <w:rFonts w:cs="Open Sans"/>
          <w:sz w:val="16"/>
          <w:szCs w:val="16"/>
        </w:rPr>
        <w:t xml:space="preserve"> countries have approved Investment funding requests namely Belize, Bhutan, Cabo Verde, Chad, Ethiopia, Kiribati, </w:t>
      </w:r>
      <w:r w:rsidRPr="00CF4D5B">
        <w:rPr>
          <w:rFonts w:cs="Open Sans"/>
          <w:sz w:val="16"/>
          <w:szCs w:val="16"/>
          <w:lang w:eastAsia="ko-KR"/>
        </w:rPr>
        <w:t xml:space="preserve">Madagascar, </w:t>
      </w:r>
      <w:r w:rsidRPr="00CF4D5B">
        <w:rPr>
          <w:rFonts w:cs="Open Sans"/>
          <w:sz w:val="16"/>
          <w:szCs w:val="16"/>
        </w:rPr>
        <w:t xml:space="preserve">Maldives, </w:t>
      </w:r>
      <w:r w:rsidRPr="00CF4D5B">
        <w:rPr>
          <w:rFonts w:cs="Open Sans"/>
          <w:sz w:val="16"/>
          <w:szCs w:val="16"/>
          <w:lang w:eastAsia="ko-KR"/>
        </w:rPr>
        <w:t>Mozambique</w:t>
      </w:r>
      <w:r w:rsidRPr="00CF4D5B">
        <w:rPr>
          <w:rFonts w:cs="Open Sans"/>
          <w:sz w:val="16"/>
          <w:szCs w:val="16"/>
        </w:rPr>
        <w:t xml:space="preserve">, Rwanda, Solomon Islands, South Sudan, </w:t>
      </w:r>
      <w:r w:rsidRPr="00CF4D5B">
        <w:rPr>
          <w:rFonts w:cs="Open Sans"/>
          <w:sz w:val="16"/>
          <w:szCs w:val="16"/>
          <w:lang w:eastAsia="ko-KR"/>
        </w:rPr>
        <w:t xml:space="preserve">Timor-Leste, </w:t>
      </w:r>
      <w:r w:rsidRPr="00CF4D5B">
        <w:rPr>
          <w:rFonts w:cs="Open Sans"/>
          <w:sz w:val="16"/>
          <w:szCs w:val="16"/>
        </w:rPr>
        <w:t xml:space="preserve">Uganda, and United Republic of Tanzania. In addition, </w:t>
      </w:r>
      <w:r w:rsidRPr="00CF4D5B">
        <w:rPr>
          <w:rFonts w:cs="Open Sans"/>
          <w:sz w:val="16"/>
          <w:szCs w:val="16"/>
          <w:lang w:eastAsia="ko-KR"/>
        </w:rPr>
        <w:t>three</w:t>
      </w:r>
      <w:r w:rsidRPr="00CF4D5B">
        <w:rPr>
          <w:rFonts w:cs="Open Sans"/>
          <w:sz w:val="16"/>
          <w:szCs w:val="16"/>
        </w:rPr>
        <w:t xml:space="preserve"> countries have conditionally approved funding requests namely </w:t>
      </w:r>
      <w:r w:rsidRPr="00CF4D5B">
        <w:rPr>
          <w:rFonts w:cs="Open Sans"/>
          <w:sz w:val="16"/>
          <w:szCs w:val="16"/>
          <w:lang w:eastAsia="ko-KR"/>
        </w:rPr>
        <w:t xml:space="preserve">Samoa, </w:t>
      </w:r>
      <w:r w:rsidRPr="00CF4D5B">
        <w:rPr>
          <w:rFonts w:cs="Open Sans"/>
          <w:sz w:val="16"/>
          <w:szCs w:val="16"/>
        </w:rPr>
        <w:t xml:space="preserve">Nauru, </w:t>
      </w:r>
      <w:r w:rsidRPr="00CF4D5B">
        <w:rPr>
          <w:rFonts w:cs="Open Sans"/>
          <w:sz w:val="16"/>
          <w:szCs w:val="16"/>
          <w:lang w:eastAsia="ko-KR"/>
        </w:rPr>
        <w:t>and Malawi</w:t>
      </w:r>
      <w:r w:rsidRPr="00CF4D5B">
        <w:rPr>
          <w:rFonts w:cs="Open Sans"/>
          <w:sz w:val="16"/>
          <w:szCs w:val="16"/>
        </w:rPr>
        <w:t>.</w:t>
      </w:r>
    </w:p>
  </w:footnote>
  <w:footnote w:id="4">
    <w:p w14:paraId="38962AE1" w14:textId="779FDF3B" w:rsidR="007A0B2B" w:rsidRPr="007A0B2B" w:rsidRDefault="007A0B2B">
      <w:pPr>
        <w:pStyle w:val="FootnoteText"/>
      </w:pPr>
      <w:r>
        <w:rPr>
          <w:rStyle w:val="FootnoteReference"/>
        </w:rPr>
        <w:footnoteRef/>
      </w:r>
      <w:r>
        <w:t xml:space="preserve"> </w:t>
      </w:r>
      <w:r w:rsidRPr="007A0B2B">
        <w:t>Conference of the National Ibero-American Meteorological and Hydrological Services</w:t>
      </w:r>
    </w:p>
  </w:footnote>
  <w:footnote w:id="5">
    <w:p w14:paraId="1D6294D9" w14:textId="65C77588" w:rsidR="0080482B" w:rsidRPr="0080482B" w:rsidRDefault="0080482B">
      <w:pPr>
        <w:pStyle w:val="FootnoteText"/>
      </w:pPr>
      <w:r>
        <w:rPr>
          <w:rStyle w:val="FootnoteReference"/>
        </w:rPr>
        <w:footnoteRef/>
      </w:r>
      <w:r>
        <w:t xml:space="preserve"> </w:t>
      </w:r>
      <w:hyperlink r:id="rId1" w:history="1">
        <w:r w:rsidRPr="002A7C8A">
          <w:rPr>
            <w:rStyle w:val="Hyperlink"/>
          </w:rPr>
          <w:t xml:space="preserve">Suriname </w:t>
        </w:r>
        <w:r w:rsidRPr="002A7C8A">
          <w:rPr>
            <w:rStyle w:val="Hyperlink"/>
            <w:szCs w:val="22"/>
            <w:lang w:eastAsia="ko-KR"/>
          </w:rPr>
          <w:t>National Contribution Plan (2024),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EE7E" w14:textId="77777777" w:rsidR="009C685A" w:rsidRDefault="008B0BCF">
    <w:pPr>
      <w:pStyle w:val="Header"/>
    </w:pPr>
    <w:r>
      <w:rPr>
        <w:noProof/>
      </w:rPr>
      <w:drawing>
        <wp:anchor distT="0" distB="0" distL="114300" distR="114300" simplePos="0" relativeHeight="251658240" behindDoc="0" locked="0" layoutInCell="1" allowOverlap="1" wp14:anchorId="7271BC94" wp14:editId="105C5C3A">
          <wp:simplePos x="0" y="0"/>
          <wp:positionH relativeFrom="column">
            <wp:posOffset>2156</wp:posOffset>
          </wp:positionH>
          <wp:positionV relativeFrom="paragraph">
            <wp:posOffset>-411421</wp:posOffset>
          </wp:positionV>
          <wp:extent cx="1257300" cy="308504"/>
          <wp:effectExtent l="0" t="0" r="0" b="0"/>
          <wp:wrapNone/>
          <wp:docPr id="1227314448" name="Picture 1227314448"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s, font, graphic desig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7300" cy="3085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664B"/>
    <w:multiLevelType w:val="hybridMultilevel"/>
    <w:tmpl w:val="34F8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17532"/>
    <w:multiLevelType w:val="hybridMultilevel"/>
    <w:tmpl w:val="890E4B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A346658"/>
    <w:multiLevelType w:val="hybridMultilevel"/>
    <w:tmpl w:val="804EA70A"/>
    <w:lvl w:ilvl="0" w:tplc="6DF4C4DE">
      <w:start w:val="1"/>
      <w:numFmt w:val="bullet"/>
      <w:pStyle w:val="ListParagraph"/>
      <w:lvlText w:val=""/>
      <w:lvlJc w:val="left"/>
      <w:pPr>
        <w:ind w:left="7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D062AA5"/>
    <w:multiLevelType w:val="multilevel"/>
    <w:tmpl w:val="55B42D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7680CE7"/>
    <w:multiLevelType w:val="hybridMultilevel"/>
    <w:tmpl w:val="B0CCED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9A94632"/>
    <w:multiLevelType w:val="hybridMultilevel"/>
    <w:tmpl w:val="C89EE0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BDD56DE"/>
    <w:multiLevelType w:val="hybridMultilevel"/>
    <w:tmpl w:val="D78CCB96"/>
    <w:lvl w:ilvl="0" w:tplc="1CD6C6A8">
      <w:start w:val="1"/>
      <w:numFmt w:val="bullet"/>
      <w:lvlText w:val=""/>
      <w:lvlJc w:val="left"/>
      <w:pPr>
        <w:ind w:left="720" w:hanging="360"/>
      </w:pPr>
      <w:rPr>
        <w:rFonts w:ascii="Symbol" w:eastAsiaTheme="minorEastAsia"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31B238B"/>
    <w:multiLevelType w:val="hybridMultilevel"/>
    <w:tmpl w:val="639242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BCB768C"/>
    <w:multiLevelType w:val="hybridMultilevel"/>
    <w:tmpl w:val="4BBCC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07136C7"/>
    <w:multiLevelType w:val="hybridMultilevel"/>
    <w:tmpl w:val="A07078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2DE6102"/>
    <w:multiLevelType w:val="hybridMultilevel"/>
    <w:tmpl w:val="0DFA89A2"/>
    <w:lvl w:ilvl="0" w:tplc="703E642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DC52FB"/>
    <w:multiLevelType w:val="hybridMultilevel"/>
    <w:tmpl w:val="61D6D5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D0D0D51"/>
    <w:multiLevelType w:val="hybridMultilevel"/>
    <w:tmpl w:val="085A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CB0740"/>
    <w:multiLevelType w:val="hybridMultilevel"/>
    <w:tmpl w:val="81FAF9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AD4983"/>
    <w:multiLevelType w:val="hybridMultilevel"/>
    <w:tmpl w:val="356CE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147C16"/>
    <w:multiLevelType w:val="multilevel"/>
    <w:tmpl w:val="3D343F08"/>
    <w:styleLink w:val="CurrentList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71B3C64"/>
    <w:multiLevelType w:val="hybridMultilevel"/>
    <w:tmpl w:val="378E9594"/>
    <w:lvl w:ilvl="0" w:tplc="146A6482">
      <w:start w:val="1"/>
      <w:numFmt w:val="bullet"/>
      <w:lvlText w:val=""/>
      <w:lvlJc w:val="left"/>
      <w:pPr>
        <w:ind w:left="720" w:hanging="360"/>
      </w:pPr>
      <w:rPr>
        <w:rFonts w:ascii="Symbol" w:eastAsiaTheme="minorEastAsia"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817011B"/>
    <w:multiLevelType w:val="multilevel"/>
    <w:tmpl w:val="83A01C6A"/>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908289E"/>
    <w:multiLevelType w:val="hybridMultilevel"/>
    <w:tmpl w:val="FAB81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551D81"/>
    <w:multiLevelType w:val="hybridMultilevel"/>
    <w:tmpl w:val="0E7649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BFB4F29"/>
    <w:multiLevelType w:val="hybridMultilevel"/>
    <w:tmpl w:val="2AB4B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5625BA"/>
    <w:multiLevelType w:val="hybridMultilevel"/>
    <w:tmpl w:val="30D2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353EBE"/>
    <w:multiLevelType w:val="hybridMultilevel"/>
    <w:tmpl w:val="95A2E1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31560051">
    <w:abstractNumId w:val="14"/>
  </w:num>
  <w:num w:numId="2" w16cid:durableId="839730988">
    <w:abstractNumId w:val="3"/>
  </w:num>
  <w:num w:numId="3" w16cid:durableId="354577514">
    <w:abstractNumId w:val="17"/>
  </w:num>
  <w:num w:numId="4" w16cid:durableId="1360200760">
    <w:abstractNumId w:val="0"/>
  </w:num>
  <w:num w:numId="5" w16cid:durableId="1667398404">
    <w:abstractNumId w:val="2"/>
  </w:num>
  <w:num w:numId="6" w16cid:durableId="970983438">
    <w:abstractNumId w:val="15"/>
  </w:num>
  <w:num w:numId="7" w16cid:durableId="1740784026">
    <w:abstractNumId w:val="20"/>
  </w:num>
  <w:num w:numId="8" w16cid:durableId="39549362">
    <w:abstractNumId w:val="22"/>
  </w:num>
  <w:num w:numId="9" w16cid:durableId="1009985789">
    <w:abstractNumId w:val="4"/>
  </w:num>
  <w:num w:numId="10" w16cid:durableId="1891919570">
    <w:abstractNumId w:val="8"/>
  </w:num>
  <w:num w:numId="11" w16cid:durableId="120536643">
    <w:abstractNumId w:val="11"/>
  </w:num>
  <w:num w:numId="12" w16cid:durableId="1723794740">
    <w:abstractNumId w:val="7"/>
  </w:num>
  <w:num w:numId="13" w16cid:durableId="890310387">
    <w:abstractNumId w:val="1"/>
  </w:num>
  <w:num w:numId="14" w16cid:durableId="1878270706">
    <w:abstractNumId w:val="19"/>
  </w:num>
  <w:num w:numId="15" w16cid:durableId="1271818025">
    <w:abstractNumId w:val="9"/>
  </w:num>
  <w:num w:numId="16" w16cid:durableId="865483985">
    <w:abstractNumId w:val="21"/>
  </w:num>
  <w:num w:numId="17" w16cid:durableId="258951007">
    <w:abstractNumId w:val="12"/>
  </w:num>
  <w:num w:numId="18" w16cid:durableId="1529875391">
    <w:abstractNumId w:val="13"/>
  </w:num>
  <w:num w:numId="19" w16cid:durableId="1891109784">
    <w:abstractNumId w:val="18"/>
  </w:num>
  <w:num w:numId="20" w16cid:durableId="815148686">
    <w:abstractNumId w:val="10"/>
  </w:num>
  <w:num w:numId="21" w16cid:durableId="634683281">
    <w:abstractNumId w:val="3"/>
  </w:num>
  <w:num w:numId="22" w16cid:durableId="1530682241">
    <w:abstractNumId w:val="3"/>
  </w:num>
  <w:num w:numId="23" w16cid:durableId="640843280">
    <w:abstractNumId w:val="3"/>
  </w:num>
  <w:num w:numId="24" w16cid:durableId="1246181866">
    <w:abstractNumId w:val="3"/>
  </w:num>
  <w:num w:numId="25" w16cid:durableId="140586806">
    <w:abstractNumId w:val="3"/>
  </w:num>
  <w:num w:numId="26" w16cid:durableId="1982996459">
    <w:abstractNumId w:val="3"/>
  </w:num>
  <w:num w:numId="27" w16cid:durableId="2138328267">
    <w:abstractNumId w:val="3"/>
  </w:num>
  <w:num w:numId="28" w16cid:durableId="491914095">
    <w:abstractNumId w:val="3"/>
  </w:num>
  <w:num w:numId="29" w16cid:durableId="1775594999">
    <w:abstractNumId w:val="5"/>
  </w:num>
  <w:num w:numId="30" w16cid:durableId="1588609918">
    <w:abstractNumId w:val="3"/>
  </w:num>
  <w:num w:numId="31" w16cid:durableId="441918132">
    <w:abstractNumId w:val="6"/>
  </w:num>
  <w:num w:numId="32" w16cid:durableId="15168432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BF8"/>
    <w:rsid w:val="00000135"/>
    <w:rsid w:val="000003FA"/>
    <w:rsid w:val="0000133E"/>
    <w:rsid w:val="0000197D"/>
    <w:rsid w:val="00001AAA"/>
    <w:rsid w:val="00001B08"/>
    <w:rsid w:val="00001B3B"/>
    <w:rsid w:val="0000264D"/>
    <w:rsid w:val="00002968"/>
    <w:rsid w:val="000029E1"/>
    <w:rsid w:val="00003C3D"/>
    <w:rsid w:val="0000429D"/>
    <w:rsid w:val="0000435E"/>
    <w:rsid w:val="00004473"/>
    <w:rsid w:val="00004B48"/>
    <w:rsid w:val="00004C1A"/>
    <w:rsid w:val="000055D8"/>
    <w:rsid w:val="000058C2"/>
    <w:rsid w:val="00005911"/>
    <w:rsid w:val="0000669D"/>
    <w:rsid w:val="00006A34"/>
    <w:rsid w:val="000071DD"/>
    <w:rsid w:val="0000746E"/>
    <w:rsid w:val="00007706"/>
    <w:rsid w:val="00007A66"/>
    <w:rsid w:val="00010081"/>
    <w:rsid w:val="000113D7"/>
    <w:rsid w:val="00011886"/>
    <w:rsid w:val="000118CD"/>
    <w:rsid w:val="00011AE7"/>
    <w:rsid w:val="0001217A"/>
    <w:rsid w:val="000123B5"/>
    <w:rsid w:val="00012988"/>
    <w:rsid w:val="00013225"/>
    <w:rsid w:val="00013313"/>
    <w:rsid w:val="000135FD"/>
    <w:rsid w:val="0001363A"/>
    <w:rsid w:val="000137BA"/>
    <w:rsid w:val="0001388C"/>
    <w:rsid w:val="00013893"/>
    <w:rsid w:val="0001395A"/>
    <w:rsid w:val="00014635"/>
    <w:rsid w:val="00014641"/>
    <w:rsid w:val="00014F87"/>
    <w:rsid w:val="00015ADE"/>
    <w:rsid w:val="00015B88"/>
    <w:rsid w:val="00015BE2"/>
    <w:rsid w:val="00016340"/>
    <w:rsid w:val="000166CA"/>
    <w:rsid w:val="0001670A"/>
    <w:rsid w:val="0001680A"/>
    <w:rsid w:val="000168AB"/>
    <w:rsid w:val="00016A84"/>
    <w:rsid w:val="00017440"/>
    <w:rsid w:val="0001771F"/>
    <w:rsid w:val="00020037"/>
    <w:rsid w:val="000206C3"/>
    <w:rsid w:val="000216D5"/>
    <w:rsid w:val="000225B6"/>
    <w:rsid w:val="00022666"/>
    <w:rsid w:val="00022C36"/>
    <w:rsid w:val="000231AD"/>
    <w:rsid w:val="0002367C"/>
    <w:rsid w:val="000237F3"/>
    <w:rsid w:val="00023CAB"/>
    <w:rsid w:val="00024797"/>
    <w:rsid w:val="00024ABB"/>
    <w:rsid w:val="00024F29"/>
    <w:rsid w:val="00024FBB"/>
    <w:rsid w:val="00025341"/>
    <w:rsid w:val="000256CC"/>
    <w:rsid w:val="00025A4D"/>
    <w:rsid w:val="00025BD0"/>
    <w:rsid w:val="00025C16"/>
    <w:rsid w:val="0002637B"/>
    <w:rsid w:val="000264DF"/>
    <w:rsid w:val="00026EAA"/>
    <w:rsid w:val="00026FDF"/>
    <w:rsid w:val="00027170"/>
    <w:rsid w:val="0002757C"/>
    <w:rsid w:val="00027CC1"/>
    <w:rsid w:val="00027FA0"/>
    <w:rsid w:val="00030047"/>
    <w:rsid w:val="00030936"/>
    <w:rsid w:val="00030A69"/>
    <w:rsid w:val="00030C9A"/>
    <w:rsid w:val="00031127"/>
    <w:rsid w:val="0003154A"/>
    <w:rsid w:val="00031A07"/>
    <w:rsid w:val="00031EB2"/>
    <w:rsid w:val="00032289"/>
    <w:rsid w:val="00032649"/>
    <w:rsid w:val="00032FCE"/>
    <w:rsid w:val="00033C7E"/>
    <w:rsid w:val="00034262"/>
    <w:rsid w:val="0003540F"/>
    <w:rsid w:val="0003553C"/>
    <w:rsid w:val="000355E0"/>
    <w:rsid w:val="00035DC7"/>
    <w:rsid w:val="000362DE"/>
    <w:rsid w:val="00036B69"/>
    <w:rsid w:val="00036C93"/>
    <w:rsid w:val="00037226"/>
    <w:rsid w:val="00037444"/>
    <w:rsid w:val="000374D2"/>
    <w:rsid w:val="00037772"/>
    <w:rsid w:val="00037869"/>
    <w:rsid w:val="00037944"/>
    <w:rsid w:val="00037A1C"/>
    <w:rsid w:val="00037B3A"/>
    <w:rsid w:val="00037B97"/>
    <w:rsid w:val="00040065"/>
    <w:rsid w:val="00040235"/>
    <w:rsid w:val="00040962"/>
    <w:rsid w:val="000413C0"/>
    <w:rsid w:val="00041A3C"/>
    <w:rsid w:val="0004211F"/>
    <w:rsid w:val="0004343D"/>
    <w:rsid w:val="00043719"/>
    <w:rsid w:val="0004387B"/>
    <w:rsid w:val="00043CE5"/>
    <w:rsid w:val="000440AA"/>
    <w:rsid w:val="00044130"/>
    <w:rsid w:val="00044213"/>
    <w:rsid w:val="000443B3"/>
    <w:rsid w:val="00044444"/>
    <w:rsid w:val="0004446B"/>
    <w:rsid w:val="00044892"/>
    <w:rsid w:val="00044965"/>
    <w:rsid w:val="00044984"/>
    <w:rsid w:val="000449F3"/>
    <w:rsid w:val="00044CD1"/>
    <w:rsid w:val="00044E7E"/>
    <w:rsid w:val="000453C2"/>
    <w:rsid w:val="00046023"/>
    <w:rsid w:val="0004667F"/>
    <w:rsid w:val="00046731"/>
    <w:rsid w:val="00046C9E"/>
    <w:rsid w:val="00046DAA"/>
    <w:rsid w:val="00046E98"/>
    <w:rsid w:val="0004717B"/>
    <w:rsid w:val="00047388"/>
    <w:rsid w:val="00047A46"/>
    <w:rsid w:val="00050C96"/>
    <w:rsid w:val="00050F47"/>
    <w:rsid w:val="00051BE5"/>
    <w:rsid w:val="00052080"/>
    <w:rsid w:val="00052557"/>
    <w:rsid w:val="00053483"/>
    <w:rsid w:val="00054747"/>
    <w:rsid w:val="00054AF4"/>
    <w:rsid w:val="00054DA2"/>
    <w:rsid w:val="00055258"/>
    <w:rsid w:val="00055858"/>
    <w:rsid w:val="00055E93"/>
    <w:rsid w:val="000560DE"/>
    <w:rsid w:val="000568CD"/>
    <w:rsid w:val="00057762"/>
    <w:rsid w:val="000578B9"/>
    <w:rsid w:val="000607F6"/>
    <w:rsid w:val="00060D25"/>
    <w:rsid w:val="00060DBD"/>
    <w:rsid w:val="00061A66"/>
    <w:rsid w:val="00061C6A"/>
    <w:rsid w:val="00061FCB"/>
    <w:rsid w:val="000621F1"/>
    <w:rsid w:val="0006223E"/>
    <w:rsid w:val="000622D8"/>
    <w:rsid w:val="000626F5"/>
    <w:rsid w:val="000629D0"/>
    <w:rsid w:val="00062A33"/>
    <w:rsid w:val="00062C80"/>
    <w:rsid w:val="00062D5F"/>
    <w:rsid w:val="00062E9B"/>
    <w:rsid w:val="00062F2D"/>
    <w:rsid w:val="000634B8"/>
    <w:rsid w:val="00063B5E"/>
    <w:rsid w:val="00063C23"/>
    <w:rsid w:val="00064884"/>
    <w:rsid w:val="0006488E"/>
    <w:rsid w:val="00064A07"/>
    <w:rsid w:val="00064F2F"/>
    <w:rsid w:val="00064F42"/>
    <w:rsid w:val="0006544D"/>
    <w:rsid w:val="000656B8"/>
    <w:rsid w:val="000656BA"/>
    <w:rsid w:val="00065D67"/>
    <w:rsid w:val="00066187"/>
    <w:rsid w:val="00066A21"/>
    <w:rsid w:val="00066AD8"/>
    <w:rsid w:val="00066ADE"/>
    <w:rsid w:val="0006735E"/>
    <w:rsid w:val="00067853"/>
    <w:rsid w:val="00067946"/>
    <w:rsid w:val="000679FD"/>
    <w:rsid w:val="00070011"/>
    <w:rsid w:val="00070060"/>
    <w:rsid w:val="00070605"/>
    <w:rsid w:val="00070706"/>
    <w:rsid w:val="00070AED"/>
    <w:rsid w:val="000717FD"/>
    <w:rsid w:val="000719D6"/>
    <w:rsid w:val="000723D2"/>
    <w:rsid w:val="0007248E"/>
    <w:rsid w:val="000737E2"/>
    <w:rsid w:val="00073897"/>
    <w:rsid w:val="00073BBC"/>
    <w:rsid w:val="000745BB"/>
    <w:rsid w:val="0007488F"/>
    <w:rsid w:val="00074B9A"/>
    <w:rsid w:val="0007533E"/>
    <w:rsid w:val="00076434"/>
    <w:rsid w:val="00076FC7"/>
    <w:rsid w:val="00077650"/>
    <w:rsid w:val="000800E2"/>
    <w:rsid w:val="000800F9"/>
    <w:rsid w:val="00081CC7"/>
    <w:rsid w:val="00081D5D"/>
    <w:rsid w:val="0008207E"/>
    <w:rsid w:val="000822A7"/>
    <w:rsid w:val="0008299E"/>
    <w:rsid w:val="000829D9"/>
    <w:rsid w:val="00082D9A"/>
    <w:rsid w:val="00082DFF"/>
    <w:rsid w:val="000837CF"/>
    <w:rsid w:val="00083853"/>
    <w:rsid w:val="00083F59"/>
    <w:rsid w:val="00084015"/>
    <w:rsid w:val="00084E84"/>
    <w:rsid w:val="00084FB9"/>
    <w:rsid w:val="0008501C"/>
    <w:rsid w:val="000854B5"/>
    <w:rsid w:val="00085A51"/>
    <w:rsid w:val="00085A96"/>
    <w:rsid w:val="000865A2"/>
    <w:rsid w:val="00086C5E"/>
    <w:rsid w:val="0008707E"/>
    <w:rsid w:val="00087BA1"/>
    <w:rsid w:val="00087E12"/>
    <w:rsid w:val="000904E5"/>
    <w:rsid w:val="00090D54"/>
    <w:rsid w:val="00090E70"/>
    <w:rsid w:val="0009116B"/>
    <w:rsid w:val="0009174D"/>
    <w:rsid w:val="00091B60"/>
    <w:rsid w:val="00091C64"/>
    <w:rsid w:val="00091F8F"/>
    <w:rsid w:val="00092878"/>
    <w:rsid w:val="00093649"/>
    <w:rsid w:val="00094876"/>
    <w:rsid w:val="0009598E"/>
    <w:rsid w:val="000963AB"/>
    <w:rsid w:val="00096770"/>
    <w:rsid w:val="0009698B"/>
    <w:rsid w:val="00096C2D"/>
    <w:rsid w:val="00097673"/>
    <w:rsid w:val="000978B9"/>
    <w:rsid w:val="00097905"/>
    <w:rsid w:val="00097B42"/>
    <w:rsid w:val="00097BE1"/>
    <w:rsid w:val="00097BE4"/>
    <w:rsid w:val="00097C32"/>
    <w:rsid w:val="00097D7C"/>
    <w:rsid w:val="00097DBF"/>
    <w:rsid w:val="00097FB2"/>
    <w:rsid w:val="000A042E"/>
    <w:rsid w:val="000A07C4"/>
    <w:rsid w:val="000A0DE7"/>
    <w:rsid w:val="000A16C1"/>
    <w:rsid w:val="000A1737"/>
    <w:rsid w:val="000A2B10"/>
    <w:rsid w:val="000A2BAE"/>
    <w:rsid w:val="000A2C38"/>
    <w:rsid w:val="000A2EE8"/>
    <w:rsid w:val="000A3540"/>
    <w:rsid w:val="000A38C7"/>
    <w:rsid w:val="000A44FA"/>
    <w:rsid w:val="000A4566"/>
    <w:rsid w:val="000A462D"/>
    <w:rsid w:val="000A4C82"/>
    <w:rsid w:val="000A4E65"/>
    <w:rsid w:val="000A4FD7"/>
    <w:rsid w:val="000A5843"/>
    <w:rsid w:val="000A5C11"/>
    <w:rsid w:val="000A7443"/>
    <w:rsid w:val="000A7510"/>
    <w:rsid w:val="000A7804"/>
    <w:rsid w:val="000A78DF"/>
    <w:rsid w:val="000B034A"/>
    <w:rsid w:val="000B053C"/>
    <w:rsid w:val="000B0622"/>
    <w:rsid w:val="000B09D5"/>
    <w:rsid w:val="000B166E"/>
    <w:rsid w:val="000B2F0D"/>
    <w:rsid w:val="000B39A2"/>
    <w:rsid w:val="000B454A"/>
    <w:rsid w:val="000B4DF4"/>
    <w:rsid w:val="000B4F46"/>
    <w:rsid w:val="000B4F66"/>
    <w:rsid w:val="000B542B"/>
    <w:rsid w:val="000B5BC0"/>
    <w:rsid w:val="000B5E81"/>
    <w:rsid w:val="000B5F89"/>
    <w:rsid w:val="000B6478"/>
    <w:rsid w:val="000B6765"/>
    <w:rsid w:val="000B6958"/>
    <w:rsid w:val="000B6B41"/>
    <w:rsid w:val="000B6DFB"/>
    <w:rsid w:val="000B7198"/>
    <w:rsid w:val="000C02F2"/>
    <w:rsid w:val="000C03B6"/>
    <w:rsid w:val="000C04FA"/>
    <w:rsid w:val="000C05A2"/>
    <w:rsid w:val="000C06BD"/>
    <w:rsid w:val="000C0CB6"/>
    <w:rsid w:val="000C15F4"/>
    <w:rsid w:val="000C18E7"/>
    <w:rsid w:val="000C2487"/>
    <w:rsid w:val="000C30EC"/>
    <w:rsid w:val="000C380A"/>
    <w:rsid w:val="000C3830"/>
    <w:rsid w:val="000C3957"/>
    <w:rsid w:val="000C39DE"/>
    <w:rsid w:val="000C3C0C"/>
    <w:rsid w:val="000C3C51"/>
    <w:rsid w:val="000C4081"/>
    <w:rsid w:val="000C41A6"/>
    <w:rsid w:val="000C46B5"/>
    <w:rsid w:val="000C479A"/>
    <w:rsid w:val="000C4B96"/>
    <w:rsid w:val="000C4C8C"/>
    <w:rsid w:val="000C4CC0"/>
    <w:rsid w:val="000C582B"/>
    <w:rsid w:val="000C5854"/>
    <w:rsid w:val="000C5988"/>
    <w:rsid w:val="000C5BFA"/>
    <w:rsid w:val="000C6631"/>
    <w:rsid w:val="000C6A34"/>
    <w:rsid w:val="000C6DDF"/>
    <w:rsid w:val="000C72F2"/>
    <w:rsid w:val="000C74FF"/>
    <w:rsid w:val="000D0C17"/>
    <w:rsid w:val="000D0C5B"/>
    <w:rsid w:val="000D0D81"/>
    <w:rsid w:val="000D0F95"/>
    <w:rsid w:val="000D1107"/>
    <w:rsid w:val="000D1B7D"/>
    <w:rsid w:val="000D1B93"/>
    <w:rsid w:val="000D23B8"/>
    <w:rsid w:val="000D2968"/>
    <w:rsid w:val="000D3069"/>
    <w:rsid w:val="000D3A66"/>
    <w:rsid w:val="000D3E2D"/>
    <w:rsid w:val="000D4565"/>
    <w:rsid w:val="000D4F55"/>
    <w:rsid w:val="000D56B4"/>
    <w:rsid w:val="000D588C"/>
    <w:rsid w:val="000D5D94"/>
    <w:rsid w:val="000D5ED7"/>
    <w:rsid w:val="000D6307"/>
    <w:rsid w:val="000D64ED"/>
    <w:rsid w:val="000D67DD"/>
    <w:rsid w:val="000D7038"/>
    <w:rsid w:val="000D70D0"/>
    <w:rsid w:val="000D72E1"/>
    <w:rsid w:val="000DFB25"/>
    <w:rsid w:val="000E057E"/>
    <w:rsid w:val="000E0D21"/>
    <w:rsid w:val="000E12E7"/>
    <w:rsid w:val="000E14D3"/>
    <w:rsid w:val="000E1942"/>
    <w:rsid w:val="000E1978"/>
    <w:rsid w:val="000E2204"/>
    <w:rsid w:val="000E301D"/>
    <w:rsid w:val="000E343C"/>
    <w:rsid w:val="000E3472"/>
    <w:rsid w:val="000E3B74"/>
    <w:rsid w:val="000E4466"/>
    <w:rsid w:val="000E4732"/>
    <w:rsid w:val="000E4789"/>
    <w:rsid w:val="000E4984"/>
    <w:rsid w:val="000E4E46"/>
    <w:rsid w:val="000E4FF4"/>
    <w:rsid w:val="000E54C1"/>
    <w:rsid w:val="000E575C"/>
    <w:rsid w:val="000E5A3C"/>
    <w:rsid w:val="000E5A8F"/>
    <w:rsid w:val="000E5CB1"/>
    <w:rsid w:val="000E5F79"/>
    <w:rsid w:val="000E6456"/>
    <w:rsid w:val="000E68B2"/>
    <w:rsid w:val="000E72DE"/>
    <w:rsid w:val="000E740F"/>
    <w:rsid w:val="000E7A61"/>
    <w:rsid w:val="000E7D01"/>
    <w:rsid w:val="000F05CB"/>
    <w:rsid w:val="000F10B5"/>
    <w:rsid w:val="000F1532"/>
    <w:rsid w:val="000F1593"/>
    <w:rsid w:val="000F2F02"/>
    <w:rsid w:val="000F2F7C"/>
    <w:rsid w:val="000F3933"/>
    <w:rsid w:val="000F3B69"/>
    <w:rsid w:val="000F3C3C"/>
    <w:rsid w:val="000F3DCE"/>
    <w:rsid w:val="000F4097"/>
    <w:rsid w:val="000F46C2"/>
    <w:rsid w:val="000F4C94"/>
    <w:rsid w:val="000F4E53"/>
    <w:rsid w:val="000F51F5"/>
    <w:rsid w:val="000F5E68"/>
    <w:rsid w:val="000F67AE"/>
    <w:rsid w:val="000F6F9D"/>
    <w:rsid w:val="000F73C8"/>
    <w:rsid w:val="000F75BF"/>
    <w:rsid w:val="000F7630"/>
    <w:rsid w:val="000F7C4A"/>
    <w:rsid w:val="00100A3F"/>
    <w:rsid w:val="00100B55"/>
    <w:rsid w:val="0010122C"/>
    <w:rsid w:val="00101440"/>
    <w:rsid w:val="001020B8"/>
    <w:rsid w:val="00102680"/>
    <w:rsid w:val="00102805"/>
    <w:rsid w:val="001028F5"/>
    <w:rsid w:val="00102A1C"/>
    <w:rsid w:val="00102BF8"/>
    <w:rsid w:val="00103C07"/>
    <w:rsid w:val="00103FA8"/>
    <w:rsid w:val="00103FE1"/>
    <w:rsid w:val="001040A6"/>
    <w:rsid w:val="0010426F"/>
    <w:rsid w:val="001042A4"/>
    <w:rsid w:val="00104B64"/>
    <w:rsid w:val="00104D75"/>
    <w:rsid w:val="00105524"/>
    <w:rsid w:val="00105BC7"/>
    <w:rsid w:val="00105C46"/>
    <w:rsid w:val="00105EA0"/>
    <w:rsid w:val="0010610A"/>
    <w:rsid w:val="0010625D"/>
    <w:rsid w:val="00106432"/>
    <w:rsid w:val="0010656B"/>
    <w:rsid w:val="00110503"/>
    <w:rsid w:val="00110D79"/>
    <w:rsid w:val="0011137A"/>
    <w:rsid w:val="00111483"/>
    <w:rsid w:val="00111877"/>
    <w:rsid w:val="0011198D"/>
    <w:rsid w:val="0011201D"/>
    <w:rsid w:val="00112104"/>
    <w:rsid w:val="0011251C"/>
    <w:rsid w:val="0011259E"/>
    <w:rsid w:val="001129A1"/>
    <w:rsid w:val="001129F3"/>
    <w:rsid w:val="00112D05"/>
    <w:rsid w:val="001136F6"/>
    <w:rsid w:val="00113EDF"/>
    <w:rsid w:val="00113F94"/>
    <w:rsid w:val="001142B3"/>
    <w:rsid w:val="001143B0"/>
    <w:rsid w:val="001144CF"/>
    <w:rsid w:val="001146E6"/>
    <w:rsid w:val="00114C63"/>
    <w:rsid w:val="00114E08"/>
    <w:rsid w:val="00114E8F"/>
    <w:rsid w:val="00114F52"/>
    <w:rsid w:val="00114FB1"/>
    <w:rsid w:val="001155B2"/>
    <w:rsid w:val="00115D91"/>
    <w:rsid w:val="00115F99"/>
    <w:rsid w:val="00116084"/>
    <w:rsid w:val="00116337"/>
    <w:rsid w:val="00116BC2"/>
    <w:rsid w:val="00117460"/>
    <w:rsid w:val="0011761B"/>
    <w:rsid w:val="00117644"/>
    <w:rsid w:val="00117825"/>
    <w:rsid w:val="00117882"/>
    <w:rsid w:val="00117B82"/>
    <w:rsid w:val="00117D47"/>
    <w:rsid w:val="00117F88"/>
    <w:rsid w:val="001205F3"/>
    <w:rsid w:val="00120A63"/>
    <w:rsid w:val="00120E1C"/>
    <w:rsid w:val="001210CA"/>
    <w:rsid w:val="00121621"/>
    <w:rsid w:val="00121D4B"/>
    <w:rsid w:val="00121E8A"/>
    <w:rsid w:val="00122138"/>
    <w:rsid w:val="00122183"/>
    <w:rsid w:val="0012261B"/>
    <w:rsid w:val="001228E8"/>
    <w:rsid w:val="0012321D"/>
    <w:rsid w:val="001239BB"/>
    <w:rsid w:val="00123CC0"/>
    <w:rsid w:val="00123F28"/>
    <w:rsid w:val="00124094"/>
    <w:rsid w:val="0012412D"/>
    <w:rsid w:val="00124371"/>
    <w:rsid w:val="001248B8"/>
    <w:rsid w:val="00124A1D"/>
    <w:rsid w:val="00124AC4"/>
    <w:rsid w:val="00125338"/>
    <w:rsid w:val="0012539B"/>
    <w:rsid w:val="0012557B"/>
    <w:rsid w:val="001257F1"/>
    <w:rsid w:val="00126F71"/>
    <w:rsid w:val="00127AC7"/>
    <w:rsid w:val="00127BB4"/>
    <w:rsid w:val="00127C87"/>
    <w:rsid w:val="00127CA7"/>
    <w:rsid w:val="00130B1F"/>
    <w:rsid w:val="00131472"/>
    <w:rsid w:val="00131748"/>
    <w:rsid w:val="00131B58"/>
    <w:rsid w:val="001322F7"/>
    <w:rsid w:val="00132534"/>
    <w:rsid w:val="00132581"/>
    <w:rsid w:val="00132B38"/>
    <w:rsid w:val="0013354C"/>
    <w:rsid w:val="001340C1"/>
    <w:rsid w:val="00134764"/>
    <w:rsid w:val="001351C4"/>
    <w:rsid w:val="00135288"/>
    <w:rsid w:val="001353F1"/>
    <w:rsid w:val="001359DA"/>
    <w:rsid w:val="00136255"/>
    <w:rsid w:val="001368A7"/>
    <w:rsid w:val="001369E9"/>
    <w:rsid w:val="00136AAA"/>
    <w:rsid w:val="00136BFA"/>
    <w:rsid w:val="00136CCD"/>
    <w:rsid w:val="00136DCF"/>
    <w:rsid w:val="00136E9F"/>
    <w:rsid w:val="001374C8"/>
    <w:rsid w:val="0014002B"/>
    <w:rsid w:val="0014021A"/>
    <w:rsid w:val="001402A9"/>
    <w:rsid w:val="001406FC"/>
    <w:rsid w:val="00140AF1"/>
    <w:rsid w:val="00140CD9"/>
    <w:rsid w:val="00140FCE"/>
    <w:rsid w:val="0014104E"/>
    <w:rsid w:val="00142DA4"/>
    <w:rsid w:val="0014300C"/>
    <w:rsid w:val="0014325F"/>
    <w:rsid w:val="001433D6"/>
    <w:rsid w:val="0014344D"/>
    <w:rsid w:val="00143AE1"/>
    <w:rsid w:val="00143BA2"/>
    <w:rsid w:val="00143EB6"/>
    <w:rsid w:val="0014410F"/>
    <w:rsid w:val="001441BC"/>
    <w:rsid w:val="00144474"/>
    <w:rsid w:val="00144C12"/>
    <w:rsid w:val="00145357"/>
    <w:rsid w:val="001454BE"/>
    <w:rsid w:val="00146128"/>
    <w:rsid w:val="00146408"/>
    <w:rsid w:val="001464C8"/>
    <w:rsid w:val="00146729"/>
    <w:rsid w:val="001469EF"/>
    <w:rsid w:val="00146E06"/>
    <w:rsid w:val="00146E58"/>
    <w:rsid w:val="00146EC8"/>
    <w:rsid w:val="0014750B"/>
    <w:rsid w:val="001476DE"/>
    <w:rsid w:val="00147C06"/>
    <w:rsid w:val="00147E1F"/>
    <w:rsid w:val="00150831"/>
    <w:rsid w:val="001511E7"/>
    <w:rsid w:val="0015139A"/>
    <w:rsid w:val="0015193C"/>
    <w:rsid w:val="00151CC5"/>
    <w:rsid w:val="00152187"/>
    <w:rsid w:val="001524A1"/>
    <w:rsid w:val="001529BA"/>
    <w:rsid w:val="00153606"/>
    <w:rsid w:val="00154276"/>
    <w:rsid w:val="00154758"/>
    <w:rsid w:val="0015476A"/>
    <w:rsid w:val="00154D63"/>
    <w:rsid w:val="0015518C"/>
    <w:rsid w:val="00155579"/>
    <w:rsid w:val="00155C5D"/>
    <w:rsid w:val="00155EF4"/>
    <w:rsid w:val="00156435"/>
    <w:rsid w:val="0015659D"/>
    <w:rsid w:val="001565E7"/>
    <w:rsid w:val="00156908"/>
    <w:rsid w:val="00156B5A"/>
    <w:rsid w:val="001572D6"/>
    <w:rsid w:val="00157578"/>
    <w:rsid w:val="00160390"/>
    <w:rsid w:val="001604DA"/>
    <w:rsid w:val="00160A51"/>
    <w:rsid w:val="00160C49"/>
    <w:rsid w:val="001614BD"/>
    <w:rsid w:val="00161596"/>
    <w:rsid w:val="00161CDB"/>
    <w:rsid w:val="0016229E"/>
    <w:rsid w:val="00162668"/>
    <w:rsid w:val="0016266D"/>
    <w:rsid w:val="001629DA"/>
    <w:rsid w:val="00162C1B"/>
    <w:rsid w:val="00162CCA"/>
    <w:rsid w:val="00162EA0"/>
    <w:rsid w:val="001633B8"/>
    <w:rsid w:val="00163E47"/>
    <w:rsid w:val="00164441"/>
    <w:rsid w:val="00164878"/>
    <w:rsid w:val="00164A6E"/>
    <w:rsid w:val="00164B6E"/>
    <w:rsid w:val="00165A66"/>
    <w:rsid w:val="00166732"/>
    <w:rsid w:val="00166810"/>
    <w:rsid w:val="00166C56"/>
    <w:rsid w:val="00166CCE"/>
    <w:rsid w:val="00166F3D"/>
    <w:rsid w:val="001674BE"/>
    <w:rsid w:val="001675F6"/>
    <w:rsid w:val="001677B7"/>
    <w:rsid w:val="00167AAC"/>
    <w:rsid w:val="00167BD3"/>
    <w:rsid w:val="0017007E"/>
    <w:rsid w:val="00170927"/>
    <w:rsid w:val="00170C0D"/>
    <w:rsid w:val="00170C86"/>
    <w:rsid w:val="00170F36"/>
    <w:rsid w:val="00171667"/>
    <w:rsid w:val="00171F85"/>
    <w:rsid w:val="001722BA"/>
    <w:rsid w:val="00173375"/>
    <w:rsid w:val="00173591"/>
    <w:rsid w:val="00173A58"/>
    <w:rsid w:val="0017424B"/>
    <w:rsid w:val="0017469F"/>
    <w:rsid w:val="00174B1F"/>
    <w:rsid w:val="00174F15"/>
    <w:rsid w:val="001753CD"/>
    <w:rsid w:val="001759D5"/>
    <w:rsid w:val="001761E7"/>
    <w:rsid w:val="00176834"/>
    <w:rsid w:val="00176D6D"/>
    <w:rsid w:val="001771FB"/>
    <w:rsid w:val="0017721E"/>
    <w:rsid w:val="00177488"/>
    <w:rsid w:val="00177C30"/>
    <w:rsid w:val="00180201"/>
    <w:rsid w:val="0018085F"/>
    <w:rsid w:val="001810DE"/>
    <w:rsid w:val="00181686"/>
    <w:rsid w:val="001819EA"/>
    <w:rsid w:val="00181E48"/>
    <w:rsid w:val="00182248"/>
    <w:rsid w:val="0018275C"/>
    <w:rsid w:val="001827B6"/>
    <w:rsid w:val="00182E92"/>
    <w:rsid w:val="00182F47"/>
    <w:rsid w:val="00182FA4"/>
    <w:rsid w:val="00183035"/>
    <w:rsid w:val="00183737"/>
    <w:rsid w:val="00183F25"/>
    <w:rsid w:val="00184394"/>
    <w:rsid w:val="001843AE"/>
    <w:rsid w:val="001846FB"/>
    <w:rsid w:val="00184767"/>
    <w:rsid w:val="001847D9"/>
    <w:rsid w:val="00184908"/>
    <w:rsid w:val="00184A0A"/>
    <w:rsid w:val="00184BFB"/>
    <w:rsid w:val="00184C6D"/>
    <w:rsid w:val="00184CB9"/>
    <w:rsid w:val="0018557E"/>
    <w:rsid w:val="00185734"/>
    <w:rsid w:val="00185AF0"/>
    <w:rsid w:val="00185D12"/>
    <w:rsid w:val="00186045"/>
    <w:rsid w:val="001869D8"/>
    <w:rsid w:val="00186A57"/>
    <w:rsid w:val="00187CAA"/>
    <w:rsid w:val="00187DB1"/>
    <w:rsid w:val="00187E42"/>
    <w:rsid w:val="00190D55"/>
    <w:rsid w:val="0019104C"/>
    <w:rsid w:val="00191748"/>
    <w:rsid w:val="001921B1"/>
    <w:rsid w:val="0019261E"/>
    <w:rsid w:val="001928AD"/>
    <w:rsid w:val="001935D6"/>
    <w:rsid w:val="00193691"/>
    <w:rsid w:val="0019398D"/>
    <w:rsid w:val="00193B19"/>
    <w:rsid w:val="00193C75"/>
    <w:rsid w:val="00193F0C"/>
    <w:rsid w:val="00193F50"/>
    <w:rsid w:val="00194237"/>
    <w:rsid w:val="00194BDF"/>
    <w:rsid w:val="00194C24"/>
    <w:rsid w:val="0019546F"/>
    <w:rsid w:val="0019570D"/>
    <w:rsid w:val="00195E68"/>
    <w:rsid w:val="00195EEE"/>
    <w:rsid w:val="0019645D"/>
    <w:rsid w:val="0019684D"/>
    <w:rsid w:val="00196B1F"/>
    <w:rsid w:val="00196C27"/>
    <w:rsid w:val="00196CB3"/>
    <w:rsid w:val="00196FDF"/>
    <w:rsid w:val="0019729C"/>
    <w:rsid w:val="00197332"/>
    <w:rsid w:val="0019764A"/>
    <w:rsid w:val="00197FE0"/>
    <w:rsid w:val="001A0534"/>
    <w:rsid w:val="001A0A9F"/>
    <w:rsid w:val="001A0C1B"/>
    <w:rsid w:val="001A0C32"/>
    <w:rsid w:val="001A0EE7"/>
    <w:rsid w:val="001A1A66"/>
    <w:rsid w:val="001A1BBE"/>
    <w:rsid w:val="001A1C0B"/>
    <w:rsid w:val="001A1D8A"/>
    <w:rsid w:val="001A324F"/>
    <w:rsid w:val="001A33B2"/>
    <w:rsid w:val="001A3714"/>
    <w:rsid w:val="001A3C21"/>
    <w:rsid w:val="001A3D2A"/>
    <w:rsid w:val="001A4056"/>
    <w:rsid w:val="001A4529"/>
    <w:rsid w:val="001A5677"/>
    <w:rsid w:val="001A5AD7"/>
    <w:rsid w:val="001A644D"/>
    <w:rsid w:val="001A661D"/>
    <w:rsid w:val="001A6F94"/>
    <w:rsid w:val="001A71FE"/>
    <w:rsid w:val="001A7260"/>
    <w:rsid w:val="001A7281"/>
    <w:rsid w:val="001A7955"/>
    <w:rsid w:val="001A7A6A"/>
    <w:rsid w:val="001B08B4"/>
    <w:rsid w:val="001B11D9"/>
    <w:rsid w:val="001B19AE"/>
    <w:rsid w:val="001B3329"/>
    <w:rsid w:val="001B4283"/>
    <w:rsid w:val="001B44F3"/>
    <w:rsid w:val="001B458E"/>
    <w:rsid w:val="001B4814"/>
    <w:rsid w:val="001B5DE5"/>
    <w:rsid w:val="001B5E5B"/>
    <w:rsid w:val="001B5ED7"/>
    <w:rsid w:val="001B5FA7"/>
    <w:rsid w:val="001B619A"/>
    <w:rsid w:val="001B63FB"/>
    <w:rsid w:val="001B655C"/>
    <w:rsid w:val="001B6623"/>
    <w:rsid w:val="001B6647"/>
    <w:rsid w:val="001B6719"/>
    <w:rsid w:val="001B68E1"/>
    <w:rsid w:val="001B6DDA"/>
    <w:rsid w:val="001B6EA1"/>
    <w:rsid w:val="001B6F86"/>
    <w:rsid w:val="001B6FD0"/>
    <w:rsid w:val="001B70AB"/>
    <w:rsid w:val="001B7C99"/>
    <w:rsid w:val="001B7D03"/>
    <w:rsid w:val="001C0308"/>
    <w:rsid w:val="001C088A"/>
    <w:rsid w:val="001C0BA9"/>
    <w:rsid w:val="001C0EDB"/>
    <w:rsid w:val="001C13B0"/>
    <w:rsid w:val="001C154A"/>
    <w:rsid w:val="001C1BAA"/>
    <w:rsid w:val="001C1DB6"/>
    <w:rsid w:val="001C230B"/>
    <w:rsid w:val="001C3654"/>
    <w:rsid w:val="001C376E"/>
    <w:rsid w:val="001C37A9"/>
    <w:rsid w:val="001C3C40"/>
    <w:rsid w:val="001C406D"/>
    <w:rsid w:val="001C4582"/>
    <w:rsid w:val="001C4A4D"/>
    <w:rsid w:val="001C4F93"/>
    <w:rsid w:val="001C55B3"/>
    <w:rsid w:val="001C584C"/>
    <w:rsid w:val="001C5A72"/>
    <w:rsid w:val="001C6019"/>
    <w:rsid w:val="001C654A"/>
    <w:rsid w:val="001C6871"/>
    <w:rsid w:val="001C70F5"/>
    <w:rsid w:val="001C73A5"/>
    <w:rsid w:val="001C741F"/>
    <w:rsid w:val="001C7AB1"/>
    <w:rsid w:val="001C7B05"/>
    <w:rsid w:val="001C7B58"/>
    <w:rsid w:val="001D0004"/>
    <w:rsid w:val="001D0623"/>
    <w:rsid w:val="001D145F"/>
    <w:rsid w:val="001D1C13"/>
    <w:rsid w:val="001D1C6C"/>
    <w:rsid w:val="001D1C93"/>
    <w:rsid w:val="001D23DC"/>
    <w:rsid w:val="001D24E0"/>
    <w:rsid w:val="001D24E1"/>
    <w:rsid w:val="001D24F5"/>
    <w:rsid w:val="001D33B3"/>
    <w:rsid w:val="001D3A0F"/>
    <w:rsid w:val="001D3AFF"/>
    <w:rsid w:val="001D3D24"/>
    <w:rsid w:val="001D41CE"/>
    <w:rsid w:val="001D429F"/>
    <w:rsid w:val="001D46E1"/>
    <w:rsid w:val="001D56F0"/>
    <w:rsid w:val="001D5C99"/>
    <w:rsid w:val="001D5F02"/>
    <w:rsid w:val="001D60FF"/>
    <w:rsid w:val="001D6125"/>
    <w:rsid w:val="001D6460"/>
    <w:rsid w:val="001D66C5"/>
    <w:rsid w:val="001D686A"/>
    <w:rsid w:val="001E02C9"/>
    <w:rsid w:val="001E09B5"/>
    <w:rsid w:val="001E0A08"/>
    <w:rsid w:val="001E1AAF"/>
    <w:rsid w:val="001E1AE0"/>
    <w:rsid w:val="001E1B3A"/>
    <w:rsid w:val="001E2046"/>
    <w:rsid w:val="001E31C4"/>
    <w:rsid w:val="001E36A4"/>
    <w:rsid w:val="001E3A04"/>
    <w:rsid w:val="001E3CA0"/>
    <w:rsid w:val="001E3E73"/>
    <w:rsid w:val="001E3FC1"/>
    <w:rsid w:val="001E4613"/>
    <w:rsid w:val="001E4B95"/>
    <w:rsid w:val="001E4ED2"/>
    <w:rsid w:val="001E5836"/>
    <w:rsid w:val="001E5BBC"/>
    <w:rsid w:val="001E5E73"/>
    <w:rsid w:val="001E629B"/>
    <w:rsid w:val="001E63EB"/>
    <w:rsid w:val="001E6958"/>
    <w:rsid w:val="001E6CBA"/>
    <w:rsid w:val="001E6D7E"/>
    <w:rsid w:val="001E6FE5"/>
    <w:rsid w:val="001E7442"/>
    <w:rsid w:val="001E7517"/>
    <w:rsid w:val="001E7A84"/>
    <w:rsid w:val="001F0381"/>
    <w:rsid w:val="001F054E"/>
    <w:rsid w:val="001F06FE"/>
    <w:rsid w:val="001F0828"/>
    <w:rsid w:val="001F0886"/>
    <w:rsid w:val="001F0904"/>
    <w:rsid w:val="001F0923"/>
    <w:rsid w:val="001F0AD5"/>
    <w:rsid w:val="001F1407"/>
    <w:rsid w:val="001F1800"/>
    <w:rsid w:val="001F1B07"/>
    <w:rsid w:val="001F1B35"/>
    <w:rsid w:val="001F2265"/>
    <w:rsid w:val="001F22C4"/>
    <w:rsid w:val="001F2B00"/>
    <w:rsid w:val="001F301A"/>
    <w:rsid w:val="001F331A"/>
    <w:rsid w:val="001F3735"/>
    <w:rsid w:val="001F38C6"/>
    <w:rsid w:val="001F3D56"/>
    <w:rsid w:val="001F4BE3"/>
    <w:rsid w:val="001F51B3"/>
    <w:rsid w:val="001F56CD"/>
    <w:rsid w:val="001F6294"/>
    <w:rsid w:val="001F6357"/>
    <w:rsid w:val="001F650F"/>
    <w:rsid w:val="001F68F5"/>
    <w:rsid w:val="001F6A84"/>
    <w:rsid w:val="001F6AA3"/>
    <w:rsid w:val="001F6CD2"/>
    <w:rsid w:val="001F7717"/>
    <w:rsid w:val="001F7BCC"/>
    <w:rsid w:val="001F7DA8"/>
    <w:rsid w:val="001F7DCB"/>
    <w:rsid w:val="00200219"/>
    <w:rsid w:val="00200399"/>
    <w:rsid w:val="002010E0"/>
    <w:rsid w:val="002013FC"/>
    <w:rsid w:val="0020152F"/>
    <w:rsid w:val="00201761"/>
    <w:rsid w:val="00201BF3"/>
    <w:rsid w:val="00203B2F"/>
    <w:rsid w:val="00203E2C"/>
    <w:rsid w:val="00203E9B"/>
    <w:rsid w:val="00203FB5"/>
    <w:rsid w:val="002043CC"/>
    <w:rsid w:val="00204530"/>
    <w:rsid w:val="00204680"/>
    <w:rsid w:val="00204881"/>
    <w:rsid w:val="002048B9"/>
    <w:rsid w:val="00204AA4"/>
    <w:rsid w:val="00204CFC"/>
    <w:rsid w:val="00205011"/>
    <w:rsid w:val="0020574E"/>
    <w:rsid w:val="002058A4"/>
    <w:rsid w:val="00205951"/>
    <w:rsid w:val="002060C8"/>
    <w:rsid w:val="00206340"/>
    <w:rsid w:val="00206AC8"/>
    <w:rsid w:val="00206B73"/>
    <w:rsid w:val="00206DC4"/>
    <w:rsid w:val="00206E7C"/>
    <w:rsid w:val="002072D8"/>
    <w:rsid w:val="00207418"/>
    <w:rsid w:val="0020767F"/>
    <w:rsid w:val="002076EC"/>
    <w:rsid w:val="00207D12"/>
    <w:rsid w:val="002104DB"/>
    <w:rsid w:val="002105DE"/>
    <w:rsid w:val="00210859"/>
    <w:rsid w:val="0021090C"/>
    <w:rsid w:val="00210FC3"/>
    <w:rsid w:val="002110F5"/>
    <w:rsid w:val="00211109"/>
    <w:rsid w:val="00211243"/>
    <w:rsid w:val="00211B82"/>
    <w:rsid w:val="00212083"/>
    <w:rsid w:val="00212B51"/>
    <w:rsid w:val="00212E08"/>
    <w:rsid w:val="002137D0"/>
    <w:rsid w:val="00213E55"/>
    <w:rsid w:val="00214462"/>
    <w:rsid w:val="00214E81"/>
    <w:rsid w:val="0021564D"/>
    <w:rsid w:val="00215655"/>
    <w:rsid w:val="0021579A"/>
    <w:rsid w:val="00215853"/>
    <w:rsid w:val="00215A83"/>
    <w:rsid w:val="002163E9"/>
    <w:rsid w:val="002164BF"/>
    <w:rsid w:val="00216C18"/>
    <w:rsid w:val="00217011"/>
    <w:rsid w:val="00217177"/>
    <w:rsid w:val="00220392"/>
    <w:rsid w:val="00220541"/>
    <w:rsid w:val="00221239"/>
    <w:rsid w:val="00221A8A"/>
    <w:rsid w:val="00221AD8"/>
    <w:rsid w:val="00221B58"/>
    <w:rsid w:val="00221FC8"/>
    <w:rsid w:val="0022249C"/>
    <w:rsid w:val="00222B55"/>
    <w:rsid w:val="002237B7"/>
    <w:rsid w:val="00223C40"/>
    <w:rsid w:val="002244B4"/>
    <w:rsid w:val="00224838"/>
    <w:rsid w:val="00224CEC"/>
    <w:rsid w:val="00224E24"/>
    <w:rsid w:val="00225350"/>
    <w:rsid w:val="002256CE"/>
    <w:rsid w:val="00226277"/>
    <w:rsid w:val="0022691E"/>
    <w:rsid w:val="00226B49"/>
    <w:rsid w:val="00226B96"/>
    <w:rsid w:val="00227176"/>
    <w:rsid w:val="0022763D"/>
    <w:rsid w:val="0022792A"/>
    <w:rsid w:val="0023018A"/>
    <w:rsid w:val="00230321"/>
    <w:rsid w:val="0023073F"/>
    <w:rsid w:val="00230853"/>
    <w:rsid w:val="00230A40"/>
    <w:rsid w:val="00230BEC"/>
    <w:rsid w:val="00230C80"/>
    <w:rsid w:val="00230DE6"/>
    <w:rsid w:val="00230E89"/>
    <w:rsid w:val="00230F99"/>
    <w:rsid w:val="00231073"/>
    <w:rsid w:val="0023116D"/>
    <w:rsid w:val="002315CE"/>
    <w:rsid w:val="002318A4"/>
    <w:rsid w:val="00231AF3"/>
    <w:rsid w:val="00232247"/>
    <w:rsid w:val="0023263D"/>
    <w:rsid w:val="00232BB6"/>
    <w:rsid w:val="00232EF3"/>
    <w:rsid w:val="00233581"/>
    <w:rsid w:val="00233C2C"/>
    <w:rsid w:val="00234228"/>
    <w:rsid w:val="002349C3"/>
    <w:rsid w:val="00234FDF"/>
    <w:rsid w:val="002354E8"/>
    <w:rsid w:val="002363CF"/>
    <w:rsid w:val="0023650E"/>
    <w:rsid w:val="00236582"/>
    <w:rsid w:val="0023693E"/>
    <w:rsid w:val="00236D1E"/>
    <w:rsid w:val="00237329"/>
    <w:rsid w:val="0023783D"/>
    <w:rsid w:val="0023791B"/>
    <w:rsid w:val="002409E3"/>
    <w:rsid w:val="00240EE8"/>
    <w:rsid w:val="002414FF"/>
    <w:rsid w:val="002416EE"/>
    <w:rsid w:val="002417A2"/>
    <w:rsid w:val="00241EEE"/>
    <w:rsid w:val="00241FCC"/>
    <w:rsid w:val="0024232E"/>
    <w:rsid w:val="002425E0"/>
    <w:rsid w:val="002429A4"/>
    <w:rsid w:val="00242FE9"/>
    <w:rsid w:val="00243C65"/>
    <w:rsid w:val="00245991"/>
    <w:rsid w:val="002460A2"/>
    <w:rsid w:val="002464F5"/>
    <w:rsid w:val="00246723"/>
    <w:rsid w:val="00246823"/>
    <w:rsid w:val="00246DDA"/>
    <w:rsid w:val="00247282"/>
    <w:rsid w:val="0024777C"/>
    <w:rsid w:val="002477BE"/>
    <w:rsid w:val="00247B92"/>
    <w:rsid w:val="00248F85"/>
    <w:rsid w:val="0025083C"/>
    <w:rsid w:val="00250D9E"/>
    <w:rsid w:val="00251037"/>
    <w:rsid w:val="00251679"/>
    <w:rsid w:val="00252045"/>
    <w:rsid w:val="00252E11"/>
    <w:rsid w:val="002535E2"/>
    <w:rsid w:val="00253830"/>
    <w:rsid w:val="0025445E"/>
    <w:rsid w:val="0025456C"/>
    <w:rsid w:val="002560FC"/>
    <w:rsid w:val="002563D7"/>
    <w:rsid w:val="002568A3"/>
    <w:rsid w:val="002573F9"/>
    <w:rsid w:val="00257B7E"/>
    <w:rsid w:val="00257E5C"/>
    <w:rsid w:val="00260609"/>
    <w:rsid w:val="00260827"/>
    <w:rsid w:val="00260BC7"/>
    <w:rsid w:val="00260FBC"/>
    <w:rsid w:val="00261704"/>
    <w:rsid w:val="00261C69"/>
    <w:rsid w:val="00262285"/>
    <w:rsid w:val="002622C6"/>
    <w:rsid w:val="00262597"/>
    <w:rsid w:val="00262625"/>
    <w:rsid w:val="0026266A"/>
    <w:rsid w:val="00262B11"/>
    <w:rsid w:val="0026384D"/>
    <w:rsid w:val="00263F15"/>
    <w:rsid w:val="0026451D"/>
    <w:rsid w:val="00264D27"/>
    <w:rsid w:val="00264D80"/>
    <w:rsid w:val="00264E51"/>
    <w:rsid w:val="00265291"/>
    <w:rsid w:val="00266CAE"/>
    <w:rsid w:val="00266CED"/>
    <w:rsid w:val="00266DAD"/>
    <w:rsid w:val="002675D6"/>
    <w:rsid w:val="0027025F"/>
    <w:rsid w:val="00270ADF"/>
    <w:rsid w:val="002718A9"/>
    <w:rsid w:val="00271C86"/>
    <w:rsid w:val="00271F8D"/>
    <w:rsid w:val="002725CB"/>
    <w:rsid w:val="00272775"/>
    <w:rsid w:val="00272B0A"/>
    <w:rsid w:val="00272D50"/>
    <w:rsid w:val="00272D95"/>
    <w:rsid w:val="002738AF"/>
    <w:rsid w:val="00273969"/>
    <w:rsid w:val="0027398B"/>
    <w:rsid w:val="00273C5E"/>
    <w:rsid w:val="002741C2"/>
    <w:rsid w:val="00274B9B"/>
    <w:rsid w:val="002751CA"/>
    <w:rsid w:val="002753F4"/>
    <w:rsid w:val="002755A6"/>
    <w:rsid w:val="00275A3C"/>
    <w:rsid w:val="00275D9E"/>
    <w:rsid w:val="002760C7"/>
    <w:rsid w:val="00276410"/>
    <w:rsid w:val="00276B2D"/>
    <w:rsid w:val="00276B91"/>
    <w:rsid w:val="00276CBB"/>
    <w:rsid w:val="00276E7E"/>
    <w:rsid w:val="002776DF"/>
    <w:rsid w:val="00277910"/>
    <w:rsid w:val="00277F88"/>
    <w:rsid w:val="002802AB"/>
    <w:rsid w:val="0028088F"/>
    <w:rsid w:val="002810FE"/>
    <w:rsid w:val="002814F2"/>
    <w:rsid w:val="00281535"/>
    <w:rsid w:val="002819C3"/>
    <w:rsid w:val="00282225"/>
    <w:rsid w:val="00282B12"/>
    <w:rsid w:val="00282BED"/>
    <w:rsid w:val="00282C5A"/>
    <w:rsid w:val="00282CD0"/>
    <w:rsid w:val="002832ED"/>
    <w:rsid w:val="0028374C"/>
    <w:rsid w:val="0028398D"/>
    <w:rsid w:val="00283B18"/>
    <w:rsid w:val="0028452C"/>
    <w:rsid w:val="00284F32"/>
    <w:rsid w:val="002850CA"/>
    <w:rsid w:val="00285977"/>
    <w:rsid w:val="002859A4"/>
    <w:rsid w:val="00285BC4"/>
    <w:rsid w:val="002867A4"/>
    <w:rsid w:val="0028757C"/>
    <w:rsid w:val="00287AAF"/>
    <w:rsid w:val="00287B1A"/>
    <w:rsid w:val="002901A2"/>
    <w:rsid w:val="002904F3"/>
    <w:rsid w:val="00290605"/>
    <w:rsid w:val="00290739"/>
    <w:rsid w:val="00290CC1"/>
    <w:rsid w:val="00290F97"/>
    <w:rsid w:val="0029123C"/>
    <w:rsid w:val="002915F6"/>
    <w:rsid w:val="00291976"/>
    <w:rsid w:val="00291E4D"/>
    <w:rsid w:val="00292057"/>
    <w:rsid w:val="00292127"/>
    <w:rsid w:val="0029221C"/>
    <w:rsid w:val="002926AE"/>
    <w:rsid w:val="002932FD"/>
    <w:rsid w:val="00293309"/>
    <w:rsid w:val="00293606"/>
    <w:rsid w:val="002937EE"/>
    <w:rsid w:val="00293839"/>
    <w:rsid w:val="002939AE"/>
    <w:rsid w:val="00293C7C"/>
    <w:rsid w:val="00293F12"/>
    <w:rsid w:val="002941B7"/>
    <w:rsid w:val="00294259"/>
    <w:rsid w:val="0029426C"/>
    <w:rsid w:val="0029441C"/>
    <w:rsid w:val="0029492A"/>
    <w:rsid w:val="00294B96"/>
    <w:rsid w:val="00294D47"/>
    <w:rsid w:val="00295272"/>
    <w:rsid w:val="00295502"/>
    <w:rsid w:val="00295E2E"/>
    <w:rsid w:val="00295F81"/>
    <w:rsid w:val="00296158"/>
    <w:rsid w:val="002975BA"/>
    <w:rsid w:val="002976CA"/>
    <w:rsid w:val="002A03B6"/>
    <w:rsid w:val="002A0C37"/>
    <w:rsid w:val="002A0DE3"/>
    <w:rsid w:val="002A118D"/>
    <w:rsid w:val="002A148F"/>
    <w:rsid w:val="002A19C6"/>
    <w:rsid w:val="002A21F7"/>
    <w:rsid w:val="002A2555"/>
    <w:rsid w:val="002A3465"/>
    <w:rsid w:val="002A34AB"/>
    <w:rsid w:val="002A352E"/>
    <w:rsid w:val="002A391E"/>
    <w:rsid w:val="002A395D"/>
    <w:rsid w:val="002A3CF2"/>
    <w:rsid w:val="002A42B3"/>
    <w:rsid w:val="002A4510"/>
    <w:rsid w:val="002A46C8"/>
    <w:rsid w:val="002A51F3"/>
    <w:rsid w:val="002A54AA"/>
    <w:rsid w:val="002A6415"/>
    <w:rsid w:val="002A68E1"/>
    <w:rsid w:val="002A6AFF"/>
    <w:rsid w:val="002A7044"/>
    <w:rsid w:val="002A7106"/>
    <w:rsid w:val="002A7C29"/>
    <w:rsid w:val="002A7C8A"/>
    <w:rsid w:val="002A7FAB"/>
    <w:rsid w:val="002B0175"/>
    <w:rsid w:val="002B04C0"/>
    <w:rsid w:val="002B07F6"/>
    <w:rsid w:val="002B0C0B"/>
    <w:rsid w:val="002B1237"/>
    <w:rsid w:val="002B125A"/>
    <w:rsid w:val="002B1292"/>
    <w:rsid w:val="002B1888"/>
    <w:rsid w:val="002B1A49"/>
    <w:rsid w:val="002B2010"/>
    <w:rsid w:val="002B267E"/>
    <w:rsid w:val="002B2731"/>
    <w:rsid w:val="002B2924"/>
    <w:rsid w:val="002B325B"/>
    <w:rsid w:val="002B35BC"/>
    <w:rsid w:val="002B39D8"/>
    <w:rsid w:val="002B3CD5"/>
    <w:rsid w:val="002B42AE"/>
    <w:rsid w:val="002B4356"/>
    <w:rsid w:val="002B4728"/>
    <w:rsid w:val="002B4BC8"/>
    <w:rsid w:val="002B4C31"/>
    <w:rsid w:val="002B5538"/>
    <w:rsid w:val="002B5787"/>
    <w:rsid w:val="002B5880"/>
    <w:rsid w:val="002B58B8"/>
    <w:rsid w:val="002B5E34"/>
    <w:rsid w:val="002B5FFC"/>
    <w:rsid w:val="002B62D2"/>
    <w:rsid w:val="002B673B"/>
    <w:rsid w:val="002B77E6"/>
    <w:rsid w:val="002C0313"/>
    <w:rsid w:val="002C06AD"/>
    <w:rsid w:val="002C0864"/>
    <w:rsid w:val="002C0C70"/>
    <w:rsid w:val="002C1927"/>
    <w:rsid w:val="002C1E7C"/>
    <w:rsid w:val="002C213E"/>
    <w:rsid w:val="002C24E6"/>
    <w:rsid w:val="002C25C3"/>
    <w:rsid w:val="002C2DD7"/>
    <w:rsid w:val="002C2DD9"/>
    <w:rsid w:val="002C32FD"/>
    <w:rsid w:val="002C39C4"/>
    <w:rsid w:val="002C3B27"/>
    <w:rsid w:val="002C4E89"/>
    <w:rsid w:val="002C4F21"/>
    <w:rsid w:val="002C50A4"/>
    <w:rsid w:val="002C51BF"/>
    <w:rsid w:val="002C529A"/>
    <w:rsid w:val="002C54AF"/>
    <w:rsid w:val="002C565B"/>
    <w:rsid w:val="002C5C45"/>
    <w:rsid w:val="002C7F9E"/>
    <w:rsid w:val="002C7FB0"/>
    <w:rsid w:val="002D0893"/>
    <w:rsid w:val="002D0ED1"/>
    <w:rsid w:val="002D0FBA"/>
    <w:rsid w:val="002D151E"/>
    <w:rsid w:val="002D15E5"/>
    <w:rsid w:val="002D1871"/>
    <w:rsid w:val="002D1AEA"/>
    <w:rsid w:val="002D21D9"/>
    <w:rsid w:val="002D2590"/>
    <w:rsid w:val="002D2FAE"/>
    <w:rsid w:val="002D3BEC"/>
    <w:rsid w:val="002D3C26"/>
    <w:rsid w:val="002D3E0D"/>
    <w:rsid w:val="002D3F04"/>
    <w:rsid w:val="002D55CA"/>
    <w:rsid w:val="002D58B8"/>
    <w:rsid w:val="002D5F59"/>
    <w:rsid w:val="002D6761"/>
    <w:rsid w:val="002D6838"/>
    <w:rsid w:val="002D7101"/>
    <w:rsid w:val="002D7A8D"/>
    <w:rsid w:val="002D7C4F"/>
    <w:rsid w:val="002D7DF1"/>
    <w:rsid w:val="002E0288"/>
    <w:rsid w:val="002E0651"/>
    <w:rsid w:val="002E0757"/>
    <w:rsid w:val="002E0890"/>
    <w:rsid w:val="002E09E9"/>
    <w:rsid w:val="002E0C1F"/>
    <w:rsid w:val="002E0D49"/>
    <w:rsid w:val="002E0D70"/>
    <w:rsid w:val="002E17F0"/>
    <w:rsid w:val="002E1B6F"/>
    <w:rsid w:val="002E1E76"/>
    <w:rsid w:val="002E21FF"/>
    <w:rsid w:val="002E27F1"/>
    <w:rsid w:val="002E28F2"/>
    <w:rsid w:val="002E2A7B"/>
    <w:rsid w:val="002E2CA0"/>
    <w:rsid w:val="002E2DE2"/>
    <w:rsid w:val="002E2EF6"/>
    <w:rsid w:val="002E2FDB"/>
    <w:rsid w:val="002E31EF"/>
    <w:rsid w:val="002E3523"/>
    <w:rsid w:val="002E3A46"/>
    <w:rsid w:val="002E3FE6"/>
    <w:rsid w:val="002E509A"/>
    <w:rsid w:val="002E534B"/>
    <w:rsid w:val="002E60E3"/>
    <w:rsid w:val="002E6223"/>
    <w:rsid w:val="002E6646"/>
    <w:rsid w:val="002E68B5"/>
    <w:rsid w:val="002E68B8"/>
    <w:rsid w:val="002E6B9B"/>
    <w:rsid w:val="002E6C6B"/>
    <w:rsid w:val="002E6DB0"/>
    <w:rsid w:val="002E6EF0"/>
    <w:rsid w:val="002E7000"/>
    <w:rsid w:val="002E7E55"/>
    <w:rsid w:val="002F025E"/>
    <w:rsid w:val="002F0486"/>
    <w:rsid w:val="002F0CF5"/>
    <w:rsid w:val="002F0F67"/>
    <w:rsid w:val="002F12FC"/>
    <w:rsid w:val="002F1D95"/>
    <w:rsid w:val="002F1DE5"/>
    <w:rsid w:val="002F23EC"/>
    <w:rsid w:val="002F2B47"/>
    <w:rsid w:val="002F2BFA"/>
    <w:rsid w:val="002F3012"/>
    <w:rsid w:val="002F3063"/>
    <w:rsid w:val="002F3478"/>
    <w:rsid w:val="002F34F2"/>
    <w:rsid w:val="002F3548"/>
    <w:rsid w:val="002F35EA"/>
    <w:rsid w:val="002F35F6"/>
    <w:rsid w:val="002F38C6"/>
    <w:rsid w:val="002F3A42"/>
    <w:rsid w:val="002F401B"/>
    <w:rsid w:val="002F443B"/>
    <w:rsid w:val="002F49F1"/>
    <w:rsid w:val="002F4F6E"/>
    <w:rsid w:val="002F5068"/>
    <w:rsid w:val="002F5419"/>
    <w:rsid w:val="002F5530"/>
    <w:rsid w:val="002F5C5D"/>
    <w:rsid w:val="002F60A1"/>
    <w:rsid w:val="002F62BB"/>
    <w:rsid w:val="002F6819"/>
    <w:rsid w:val="002F795F"/>
    <w:rsid w:val="002F7A40"/>
    <w:rsid w:val="002F7DAC"/>
    <w:rsid w:val="002F7DF1"/>
    <w:rsid w:val="003001AA"/>
    <w:rsid w:val="00300A3B"/>
    <w:rsid w:val="00300AD8"/>
    <w:rsid w:val="00300B95"/>
    <w:rsid w:val="00300C03"/>
    <w:rsid w:val="00300FD2"/>
    <w:rsid w:val="003015CB"/>
    <w:rsid w:val="00301959"/>
    <w:rsid w:val="00301B80"/>
    <w:rsid w:val="00301CD1"/>
    <w:rsid w:val="003029AF"/>
    <w:rsid w:val="00302B44"/>
    <w:rsid w:val="00302CA6"/>
    <w:rsid w:val="00302DC4"/>
    <w:rsid w:val="00303B56"/>
    <w:rsid w:val="00303EA4"/>
    <w:rsid w:val="00304FFE"/>
    <w:rsid w:val="00305451"/>
    <w:rsid w:val="00305567"/>
    <w:rsid w:val="0030586E"/>
    <w:rsid w:val="0030626F"/>
    <w:rsid w:val="00306496"/>
    <w:rsid w:val="003068ED"/>
    <w:rsid w:val="003069A9"/>
    <w:rsid w:val="00306AA4"/>
    <w:rsid w:val="00306C98"/>
    <w:rsid w:val="00306D8C"/>
    <w:rsid w:val="003078BB"/>
    <w:rsid w:val="00307A43"/>
    <w:rsid w:val="00307C1E"/>
    <w:rsid w:val="00310450"/>
    <w:rsid w:val="00310723"/>
    <w:rsid w:val="003109BD"/>
    <w:rsid w:val="00310B1C"/>
    <w:rsid w:val="00310E26"/>
    <w:rsid w:val="00311034"/>
    <w:rsid w:val="003117A0"/>
    <w:rsid w:val="003117BB"/>
    <w:rsid w:val="003118BC"/>
    <w:rsid w:val="0031195F"/>
    <w:rsid w:val="00311E5B"/>
    <w:rsid w:val="00311F14"/>
    <w:rsid w:val="003121D8"/>
    <w:rsid w:val="00312260"/>
    <w:rsid w:val="003122FC"/>
    <w:rsid w:val="00312450"/>
    <w:rsid w:val="00312A65"/>
    <w:rsid w:val="00312CEA"/>
    <w:rsid w:val="00313718"/>
    <w:rsid w:val="00313A93"/>
    <w:rsid w:val="00313C14"/>
    <w:rsid w:val="00313CCA"/>
    <w:rsid w:val="00313EA7"/>
    <w:rsid w:val="00313FF2"/>
    <w:rsid w:val="0031451F"/>
    <w:rsid w:val="003145BD"/>
    <w:rsid w:val="00314892"/>
    <w:rsid w:val="00315AD4"/>
    <w:rsid w:val="00315B5D"/>
    <w:rsid w:val="003160B2"/>
    <w:rsid w:val="003161C7"/>
    <w:rsid w:val="003167A9"/>
    <w:rsid w:val="00316E37"/>
    <w:rsid w:val="00317211"/>
    <w:rsid w:val="00317307"/>
    <w:rsid w:val="003174D6"/>
    <w:rsid w:val="00317777"/>
    <w:rsid w:val="00320300"/>
    <w:rsid w:val="003203AB"/>
    <w:rsid w:val="00320632"/>
    <w:rsid w:val="00321169"/>
    <w:rsid w:val="0032132A"/>
    <w:rsid w:val="003215A7"/>
    <w:rsid w:val="00322137"/>
    <w:rsid w:val="00322338"/>
    <w:rsid w:val="0032249D"/>
    <w:rsid w:val="00323F44"/>
    <w:rsid w:val="0032416C"/>
    <w:rsid w:val="00324359"/>
    <w:rsid w:val="00325498"/>
    <w:rsid w:val="00325570"/>
    <w:rsid w:val="003257AE"/>
    <w:rsid w:val="0032733B"/>
    <w:rsid w:val="00330ACF"/>
    <w:rsid w:val="00330FE7"/>
    <w:rsid w:val="00331042"/>
    <w:rsid w:val="003315D8"/>
    <w:rsid w:val="00331E77"/>
    <w:rsid w:val="00332160"/>
    <w:rsid w:val="003331CE"/>
    <w:rsid w:val="0033385F"/>
    <w:rsid w:val="003338A0"/>
    <w:rsid w:val="0033394F"/>
    <w:rsid w:val="003340F9"/>
    <w:rsid w:val="00334CFB"/>
    <w:rsid w:val="00334D07"/>
    <w:rsid w:val="003350DF"/>
    <w:rsid w:val="00335972"/>
    <w:rsid w:val="0033604D"/>
    <w:rsid w:val="003363DE"/>
    <w:rsid w:val="003365B9"/>
    <w:rsid w:val="00336C5E"/>
    <w:rsid w:val="00337298"/>
    <w:rsid w:val="00337302"/>
    <w:rsid w:val="00337BD8"/>
    <w:rsid w:val="00337F53"/>
    <w:rsid w:val="00340187"/>
    <w:rsid w:val="003402AB"/>
    <w:rsid w:val="00340AE3"/>
    <w:rsid w:val="00340AF9"/>
    <w:rsid w:val="00341078"/>
    <w:rsid w:val="00341C83"/>
    <w:rsid w:val="0034207B"/>
    <w:rsid w:val="003425FB"/>
    <w:rsid w:val="003430D9"/>
    <w:rsid w:val="00343175"/>
    <w:rsid w:val="00343341"/>
    <w:rsid w:val="00343513"/>
    <w:rsid w:val="003435E9"/>
    <w:rsid w:val="00344065"/>
    <w:rsid w:val="0034420A"/>
    <w:rsid w:val="00344AA6"/>
    <w:rsid w:val="00344AF4"/>
    <w:rsid w:val="00344BA2"/>
    <w:rsid w:val="00344DEF"/>
    <w:rsid w:val="00345258"/>
    <w:rsid w:val="003453D1"/>
    <w:rsid w:val="0034590A"/>
    <w:rsid w:val="00345929"/>
    <w:rsid w:val="003462C8"/>
    <w:rsid w:val="00346627"/>
    <w:rsid w:val="00346FF7"/>
    <w:rsid w:val="00347462"/>
    <w:rsid w:val="003510D9"/>
    <w:rsid w:val="00351383"/>
    <w:rsid w:val="003514D4"/>
    <w:rsid w:val="003515FC"/>
    <w:rsid w:val="003518ED"/>
    <w:rsid w:val="00351F2B"/>
    <w:rsid w:val="00352586"/>
    <w:rsid w:val="00352871"/>
    <w:rsid w:val="003529B4"/>
    <w:rsid w:val="00352FCA"/>
    <w:rsid w:val="00353274"/>
    <w:rsid w:val="0035343F"/>
    <w:rsid w:val="003545CE"/>
    <w:rsid w:val="00354C60"/>
    <w:rsid w:val="003562F5"/>
    <w:rsid w:val="00356339"/>
    <w:rsid w:val="0035641E"/>
    <w:rsid w:val="0035654F"/>
    <w:rsid w:val="00356E6A"/>
    <w:rsid w:val="00357295"/>
    <w:rsid w:val="00357501"/>
    <w:rsid w:val="0035761D"/>
    <w:rsid w:val="00357A4B"/>
    <w:rsid w:val="00357CBA"/>
    <w:rsid w:val="0036001C"/>
    <w:rsid w:val="00360327"/>
    <w:rsid w:val="0036073B"/>
    <w:rsid w:val="00360F18"/>
    <w:rsid w:val="00361851"/>
    <w:rsid w:val="003619C1"/>
    <w:rsid w:val="003624FB"/>
    <w:rsid w:val="003626F2"/>
    <w:rsid w:val="00362822"/>
    <w:rsid w:val="00362FA4"/>
    <w:rsid w:val="00363308"/>
    <w:rsid w:val="00363367"/>
    <w:rsid w:val="003638CF"/>
    <w:rsid w:val="00363A76"/>
    <w:rsid w:val="00363E84"/>
    <w:rsid w:val="00364561"/>
    <w:rsid w:val="00364904"/>
    <w:rsid w:val="0036506E"/>
    <w:rsid w:val="00365193"/>
    <w:rsid w:val="003651AA"/>
    <w:rsid w:val="0036554C"/>
    <w:rsid w:val="003659BD"/>
    <w:rsid w:val="00365EEF"/>
    <w:rsid w:val="00366631"/>
    <w:rsid w:val="00366DB1"/>
    <w:rsid w:val="003674CB"/>
    <w:rsid w:val="003677F0"/>
    <w:rsid w:val="003678E5"/>
    <w:rsid w:val="003679CF"/>
    <w:rsid w:val="00367C20"/>
    <w:rsid w:val="00370D34"/>
    <w:rsid w:val="00371077"/>
    <w:rsid w:val="003715DD"/>
    <w:rsid w:val="003720F7"/>
    <w:rsid w:val="00372B81"/>
    <w:rsid w:val="00372C97"/>
    <w:rsid w:val="00372CE1"/>
    <w:rsid w:val="00372E45"/>
    <w:rsid w:val="00372F4C"/>
    <w:rsid w:val="0037315A"/>
    <w:rsid w:val="0037362D"/>
    <w:rsid w:val="00373656"/>
    <w:rsid w:val="003741BD"/>
    <w:rsid w:val="0037438D"/>
    <w:rsid w:val="003745EE"/>
    <w:rsid w:val="0037472C"/>
    <w:rsid w:val="0037476C"/>
    <w:rsid w:val="00375078"/>
    <w:rsid w:val="003752A0"/>
    <w:rsid w:val="003754E4"/>
    <w:rsid w:val="00375F64"/>
    <w:rsid w:val="0037637E"/>
    <w:rsid w:val="00376443"/>
    <w:rsid w:val="0037691F"/>
    <w:rsid w:val="0037698A"/>
    <w:rsid w:val="00376BC5"/>
    <w:rsid w:val="0037737A"/>
    <w:rsid w:val="00377385"/>
    <w:rsid w:val="003773EA"/>
    <w:rsid w:val="00377591"/>
    <w:rsid w:val="00377B8B"/>
    <w:rsid w:val="00377E91"/>
    <w:rsid w:val="003809B5"/>
    <w:rsid w:val="00380D58"/>
    <w:rsid w:val="00381544"/>
    <w:rsid w:val="003816D6"/>
    <w:rsid w:val="00381A5E"/>
    <w:rsid w:val="00381D31"/>
    <w:rsid w:val="00382571"/>
    <w:rsid w:val="003825C0"/>
    <w:rsid w:val="0038287E"/>
    <w:rsid w:val="00382D75"/>
    <w:rsid w:val="00382F0C"/>
    <w:rsid w:val="003830FC"/>
    <w:rsid w:val="0038318F"/>
    <w:rsid w:val="0038324C"/>
    <w:rsid w:val="00383266"/>
    <w:rsid w:val="0038337B"/>
    <w:rsid w:val="0038347A"/>
    <w:rsid w:val="003838B4"/>
    <w:rsid w:val="003849BB"/>
    <w:rsid w:val="00384B26"/>
    <w:rsid w:val="00385939"/>
    <w:rsid w:val="00385AFE"/>
    <w:rsid w:val="00385CED"/>
    <w:rsid w:val="00385D00"/>
    <w:rsid w:val="00385ECC"/>
    <w:rsid w:val="00385FA6"/>
    <w:rsid w:val="0038638B"/>
    <w:rsid w:val="00386571"/>
    <w:rsid w:val="003868E8"/>
    <w:rsid w:val="00386E64"/>
    <w:rsid w:val="00387B5E"/>
    <w:rsid w:val="00387D47"/>
    <w:rsid w:val="0039054C"/>
    <w:rsid w:val="00390666"/>
    <w:rsid w:val="003908E1"/>
    <w:rsid w:val="003915DF"/>
    <w:rsid w:val="003917BD"/>
    <w:rsid w:val="00391B2B"/>
    <w:rsid w:val="003920EA"/>
    <w:rsid w:val="003920F4"/>
    <w:rsid w:val="00393212"/>
    <w:rsid w:val="0039401D"/>
    <w:rsid w:val="0039458A"/>
    <w:rsid w:val="003948BC"/>
    <w:rsid w:val="00394D0B"/>
    <w:rsid w:val="00394DCD"/>
    <w:rsid w:val="00394E32"/>
    <w:rsid w:val="00395282"/>
    <w:rsid w:val="00396D4A"/>
    <w:rsid w:val="0039729A"/>
    <w:rsid w:val="003975A9"/>
    <w:rsid w:val="00397747"/>
    <w:rsid w:val="0039775E"/>
    <w:rsid w:val="00397FE9"/>
    <w:rsid w:val="003A0337"/>
    <w:rsid w:val="003A07B2"/>
    <w:rsid w:val="003A0CD6"/>
    <w:rsid w:val="003A1466"/>
    <w:rsid w:val="003A15AF"/>
    <w:rsid w:val="003A16AD"/>
    <w:rsid w:val="003A1D44"/>
    <w:rsid w:val="003A1F25"/>
    <w:rsid w:val="003A2020"/>
    <w:rsid w:val="003A20CB"/>
    <w:rsid w:val="003A281E"/>
    <w:rsid w:val="003A2DBB"/>
    <w:rsid w:val="003A2DF1"/>
    <w:rsid w:val="003A4450"/>
    <w:rsid w:val="003A4D30"/>
    <w:rsid w:val="003A5545"/>
    <w:rsid w:val="003A57AD"/>
    <w:rsid w:val="003A5AF6"/>
    <w:rsid w:val="003A5E81"/>
    <w:rsid w:val="003A6558"/>
    <w:rsid w:val="003A6BA3"/>
    <w:rsid w:val="003A6E79"/>
    <w:rsid w:val="003A6F1A"/>
    <w:rsid w:val="003A6FE8"/>
    <w:rsid w:val="003A7036"/>
    <w:rsid w:val="003A7F74"/>
    <w:rsid w:val="003A7F7C"/>
    <w:rsid w:val="003B076F"/>
    <w:rsid w:val="003B09BD"/>
    <w:rsid w:val="003B189D"/>
    <w:rsid w:val="003B21E3"/>
    <w:rsid w:val="003B2598"/>
    <w:rsid w:val="003B2E8B"/>
    <w:rsid w:val="003B3123"/>
    <w:rsid w:val="003B3ED7"/>
    <w:rsid w:val="003B448B"/>
    <w:rsid w:val="003B4632"/>
    <w:rsid w:val="003B48FF"/>
    <w:rsid w:val="003B4B3D"/>
    <w:rsid w:val="003B4CC0"/>
    <w:rsid w:val="003B4ED3"/>
    <w:rsid w:val="003B5376"/>
    <w:rsid w:val="003B5454"/>
    <w:rsid w:val="003B586F"/>
    <w:rsid w:val="003B5B65"/>
    <w:rsid w:val="003B61C2"/>
    <w:rsid w:val="003B63F5"/>
    <w:rsid w:val="003B6657"/>
    <w:rsid w:val="003B67A2"/>
    <w:rsid w:val="003B69DF"/>
    <w:rsid w:val="003B6EBF"/>
    <w:rsid w:val="003B6F57"/>
    <w:rsid w:val="003B727E"/>
    <w:rsid w:val="003B7454"/>
    <w:rsid w:val="003C0259"/>
    <w:rsid w:val="003C04AB"/>
    <w:rsid w:val="003C0646"/>
    <w:rsid w:val="003C06B9"/>
    <w:rsid w:val="003C0725"/>
    <w:rsid w:val="003C0BB7"/>
    <w:rsid w:val="003C0C26"/>
    <w:rsid w:val="003C1011"/>
    <w:rsid w:val="003C11BA"/>
    <w:rsid w:val="003C17CF"/>
    <w:rsid w:val="003C1AAB"/>
    <w:rsid w:val="003C1D5F"/>
    <w:rsid w:val="003C1F39"/>
    <w:rsid w:val="003C24A3"/>
    <w:rsid w:val="003C26D4"/>
    <w:rsid w:val="003C282D"/>
    <w:rsid w:val="003C2D9F"/>
    <w:rsid w:val="003C303C"/>
    <w:rsid w:val="003C31F2"/>
    <w:rsid w:val="003C3539"/>
    <w:rsid w:val="003C3753"/>
    <w:rsid w:val="003C3A4D"/>
    <w:rsid w:val="003C3C32"/>
    <w:rsid w:val="003C408A"/>
    <w:rsid w:val="003C40C9"/>
    <w:rsid w:val="003C4528"/>
    <w:rsid w:val="003C4CE9"/>
    <w:rsid w:val="003C55EE"/>
    <w:rsid w:val="003C5CE3"/>
    <w:rsid w:val="003C5EE4"/>
    <w:rsid w:val="003C6375"/>
    <w:rsid w:val="003C66B8"/>
    <w:rsid w:val="003C7390"/>
    <w:rsid w:val="003C75C9"/>
    <w:rsid w:val="003C78FB"/>
    <w:rsid w:val="003C92A5"/>
    <w:rsid w:val="003D00B1"/>
    <w:rsid w:val="003D046F"/>
    <w:rsid w:val="003D0EBB"/>
    <w:rsid w:val="003D1021"/>
    <w:rsid w:val="003D1985"/>
    <w:rsid w:val="003D28B6"/>
    <w:rsid w:val="003D2936"/>
    <w:rsid w:val="003D2CCE"/>
    <w:rsid w:val="003D2E21"/>
    <w:rsid w:val="003D2F77"/>
    <w:rsid w:val="003D340C"/>
    <w:rsid w:val="003D350A"/>
    <w:rsid w:val="003D3800"/>
    <w:rsid w:val="003D3C0B"/>
    <w:rsid w:val="003D3C30"/>
    <w:rsid w:val="003D43EB"/>
    <w:rsid w:val="003D4B4C"/>
    <w:rsid w:val="003D4F63"/>
    <w:rsid w:val="003D51AD"/>
    <w:rsid w:val="003D55BA"/>
    <w:rsid w:val="003D5EBC"/>
    <w:rsid w:val="003D63F0"/>
    <w:rsid w:val="003D65F1"/>
    <w:rsid w:val="003D6AA0"/>
    <w:rsid w:val="003D6B7F"/>
    <w:rsid w:val="003D7093"/>
    <w:rsid w:val="003D70B3"/>
    <w:rsid w:val="003D723F"/>
    <w:rsid w:val="003D7891"/>
    <w:rsid w:val="003D7DAA"/>
    <w:rsid w:val="003DC25D"/>
    <w:rsid w:val="003E01D4"/>
    <w:rsid w:val="003E0435"/>
    <w:rsid w:val="003E0477"/>
    <w:rsid w:val="003E054C"/>
    <w:rsid w:val="003E0A6A"/>
    <w:rsid w:val="003E0C95"/>
    <w:rsid w:val="003E0F8C"/>
    <w:rsid w:val="003E15AA"/>
    <w:rsid w:val="003E17F4"/>
    <w:rsid w:val="003E18DD"/>
    <w:rsid w:val="003E2344"/>
    <w:rsid w:val="003E23D5"/>
    <w:rsid w:val="003E2E07"/>
    <w:rsid w:val="003E3D94"/>
    <w:rsid w:val="003E3EDA"/>
    <w:rsid w:val="003E3F13"/>
    <w:rsid w:val="003E3FCF"/>
    <w:rsid w:val="003E5F61"/>
    <w:rsid w:val="003E66F4"/>
    <w:rsid w:val="003E671A"/>
    <w:rsid w:val="003E67FD"/>
    <w:rsid w:val="003E70A0"/>
    <w:rsid w:val="003E7945"/>
    <w:rsid w:val="003E7D96"/>
    <w:rsid w:val="003F034E"/>
    <w:rsid w:val="003F0567"/>
    <w:rsid w:val="003F06EC"/>
    <w:rsid w:val="003F1224"/>
    <w:rsid w:val="003F17DE"/>
    <w:rsid w:val="003F1C8A"/>
    <w:rsid w:val="003F1F42"/>
    <w:rsid w:val="003F204D"/>
    <w:rsid w:val="003F20E2"/>
    <w:rsid w:val="003F291D"/>
    <w:rsid w:val="003F29DA"/>
    <w:rsid w:val="003F2E11"/>
    <w:rsid w:val="003F3587"/>
    <w:rsid w:val="003F3767"/>
    <w:rsid w:val="003F378F"/>
    <w:rsid w:val="003F395E"/>
    <w:rsid w:val="003F3A59"/>
    <w:rsid w:val="003F3C70"/>
    <w:rsid w:val="003F3CE6"/>
    <w:rsid w:val="003F40F9"/>
    <w:rsid w:val="003F4114"/>
    <w:rsid w:val="003F4962"/>
    <w:rsid w:val="003F52A9"/>
    <w:rsid w:val="003F5836"/>
    <w:rsid w:val="003F5B2F"/>
    <w:rsid w:val="003F627E"/>
    <w:rsid w:val="003F62EA"/>
    <w:rsid w:val="003F6AEC"/>
    <w:rsid w:val="003F7282"/>
    <w:rsid w:val="003F74A1"/>
    <w:rsid w:val="003F778F"/>
    <w:rsid w:val="003F7EB3"/>
    <w:rsid w:val="003F7F7A"/>
    <w:rsid w:val="003F7FC1"/>
    <w:rsid w:val="00400640"/>
    <w:rsid w:val="00400A02"/>
    <w:rsid w:val="004011AE"/>
    <w:rsid w:val="0040120A"/>
    <w:rsid w:val="004013F3"/>
    <w:rsid w:val="00401583"/>
    <w:rsid w:val="004019BC"/>
    <w:rsid w:val="00401B58"/>
    <w:rsid w:val="00401BEB"/>
    <w:rsid w:val="00401D3A"/>
    <w:rsid w:val="004022ED"/>
    <w:rsid w:val="00402886"/>
    <w:rsid w:val="00402D7B"/>
    <w:rsid w:val="00402E81"/>
    <w:rsid w:val="00402F6F"/>
    <w:rsid w:val="004033F4"/>
    <w:rsid w:val="00403C54"/>
    <w:rsid w:val="0040470F"/>
    <w:rsid w:val="0040481E"/>
    <w:rsid w:val="004050CC"/>
    <w:rsid w:val="00405E08"/>
    <w:rsid w:val="0040629E"/>
    <w:rsid w:val="004066DA"/>
    <w:rsid w:val="00406DD8"/>
    <w:rsid w:val="00410015"/>
    <w:rsid w:val="00410368"/>
    <w:rsid w:val="00410E6F"/>
    <w:rsid w:val="00410E7F"/>
    <w:rsid w:val="00412AE5"/>
    <w:rsid w:val="00412FB1"/>
    <w:rsid w:val="0041326A"/>
    <w:rsid w:val="004135A0"/>
    <w:rsid w:val="004139B0"/>
    <w:rsid w:val="00413B51"/>
    <w:rsid w:val="0041446F"/>
    <w:rsid w:val="00414514"/>
    <w:rsid w:val="00414AEA"/>
    <w:rsid w:val="00414B5D"/>
    <w:rsid w:val="00414C4C"/>
    <w:rsid w:val="00414CDF"/>
    <w:rsid w:val="00415506"/>
    <w:rsid w:val="00415FDC"/>
    <w:rsid w:val="00416321"/>
    <w:rsid w:val="00416332"/>
    <w:rsid w:val="00416AB2"/>
    <w:rsid w:val="00417638"/>
    <w:rsid w:val="004177DE"/>
    <w:rsid w:val="00417A72"/>
    <w:rsid w:val="00420142"/>
    <w:rsid w:val="004202A2"/>
    <w:rsid w:val="0042072B"/>
    <w:rsid w:val="004214BB"/>
    <w:rsid w:val="004215DB"/>
    <w:rsid w:val="00421984"/>
    <w:rsid w:val="00421DAF"/>
    <w:rsid w:val="004220FF"/>
    <w:rsid w:val="004225AD"/>
    <w:rsid w:val="004225D4"/>
    <w:rsid w:val="0042278F"/>
    <w:rsid w:val="00422B46"/>
    <w:rsid w:val="00422E62"/>
    <w:rsid w:val="004232BA"/>
    <w:rsid w:val="00423D7B"/>
    <w:rsid w:val="00423E25"/>
    <w:rsid w:val="00424192"/>
    <w:rsid w:val="00426738"/>
    <w:rsid w:val="004272F9"/>
    <w:rsid w:val="0042772F"/>
    <w:rsid w:val="00427C25"/>
    <w:rsid w:val="00427DFA"/>
    <w:rsid w:val="00430331"/>
    <w:rsid w:val="00430580"/>
    <w:rsid w:val="00431BF5"/>
    <w:rsid w:val="00431F6E"/>
    <w:rsid w:val="0043223B"/>
    <w:rsid w:val="00432589"/>
    <w:rsid w:val="00432B34"/>
    <w:rsid w:val="00433E7C"/>
    <w:rsid w:val="004342A5"/>
    <w:rsid w:val="00434319"/>
    <w:rsid w:val="00434AD5"/>
    <w:rsid w:val="004353CD"/>
    <w:rsid w:val="004357D6"/>
    <w:rsid w:val="0043593C"/>
    <w:rsid w:val="00435B4C"/>
    <w:rsid w:val="004360D1"/>
    <w:rsid w:val="004361F4"/>
    <w:rsid w:val="00436259"/>
    <w:rsid w:val="0043655B"/>
    <w:rsid w:val="00436614"/>
    <w:rsid w:val="00436A0F"/>
    <w:rsid w:val="00436E9D"/>
    <w:rsid w:val="004374ED"/>
    <w:rsid w:val="0043781A"/>
    <w:rsid w:val="00437B2D"/>
    <w:rsid w:val="00437EE2"/>
    <w:rsid w:val="00437F03"/>
    <w:rsid w:val="00437F38"/>
    <w:rsid w:val="00440029"/>
    <w:rsid w:val="00440464"/>
    <w:rsid w:val="00440932"/>
    <w:rsid w:val="00440C43"/>
    <w:rsid w:val="0044120D"/>
    <w:rsid w:val="00441584"/>
    <w:rsid w:val="004415DD"/>
    <w:rsid w:val="0044213F"/>
    <w:rsid w:val="0044228E"/>
    <w:rsid w:val="00442AE9"/>
    <w:rsid w:val="00442CB5"/>
    <w:rsid w:val="004436AE"/>
    <w:rsid w:val="00443818"/>
    <w:rsid w:val="00443994"/>
    <w:rsid w:val="00444357"/>
    <w:rsid w:val="00444698"/>
    <w:rsid w:val="00444DD6"/>
    <w:rsid w:val="0044537E"/>
    <w:rsid w:val="004459AC"/>
    <w:rsid w:val="00445AD0"/>
    <w:rsid w:val="00445B66"/>
    <w:rsid w:val="00445F76"/>
    <w:rsid w:val="004461AD"/>
    <w:rsid w:val="00446317"/>
    <w:rsid w:val="00446B93"/>
    <w:rsid w:val="00446CBC"/>
    <w:rsid w:val="0044738B"/>
    <w:rsid w:val="00447DC4"/>
    <w:rsid w:val="00450228"/>
    <w:rsid w:val="00450290"/>
    <w:rsid w:val="00450421"/>
    <w:rsid w:val="00450432"/>
    <w:rsid w:val="004515AB"/>
    <w:rsid w:val="00451BDA"/>
    <w:rsid w:val="0045217C"/>
    <w:rsid w:val="00452271"/>
    <w:rsid w:val="004522AF"/>
    <w:rsid w:val="00452966"/>
    <w:rsid w:val="00452C2A"/>
    <w:rsid w:val="0045306E"/>
    <w:rsid w:val="0045354D"/>
    <w:rsid w:val="0045364B"/>
    <w:rsid w:val="00453FDE"/>
    <w:rsid w:val="00454172"/>
    <w:rsid w:val="00454BAC"/>
    <w:rsid w:val="00454F6C"/>
    <w:rsid w:val="004552F6"/>
    <w:rsid w:val="00455ED5"/>
    <w:rsid w:val="004568F2"/>
    <w:rsid w:val="0045748D"/>
    <w:rsid w:val="0045776A"/>
    <w:rsid w:val="00457CF4"/>
    <w:rsid w:val="004604D8"/>
    <w:rsid w:val="0046068E"/>
    <w:rsid w:val="004606B1"/>
    <w:rsid w:val="004607E6"/>
    <w:rsid w:val="004608A4"/>
    <w:rsid w:val="004608C4"/>
    <w:rsid w:val="004609E4"/>
    <w:rsid w:val="00460CB7"/>
    <w:rsid w:val="00460D1A"/>
    <w:rsid w:val="00460F52"/>
    <w:rsid w:val="004611DA"/>
    <w:rsid w:val="00461704"/>
    <w:rsid w:val="00461CE8"/>
    <w:rsid w:val="00462376"/>
    <w:rsid w:val="004629D7"/>
    <w:rsid w:val="00462ED0"/>
    <w:rsid w:val="00463899"/>
    <w:rsid w:val="00463C59"/>
    <w:rsid w:val="0046408D"/>
    <w:rsid w:val="00464BAE"/>
    <w:rsid w:val="00464D43"/>
    <w:rsid w:val="00464D46"/>
    <w:rsid w:val="00464D55"/>
    <w:rsid w:val="00465F27"/>
    <w:rsid w:val="00466A5A"/>
    <w:rsid w:val="0046748E"/>
    <w:rsid w:val="00467AF5"/>
    <w:rsid w:val="0047033B"/>
    <w:rsid w:val="00470682"/>
    <w:rsid w:val="00470795"/>
    <w:rsid w:val="00470A24"/>
    <w:rsid w:val="004718A8"/>
    <w:rsid w:val="00471F85"/>
    <w:rsid w:val="00472157"/>
    <w:rsid w:val="0047219B"/>
    <w:rsid w:val="0047251C"/>
    <w:rsid w:val="004725B6"/>
    <w:rsid w:val="00472DBF"/>
    <w:rsid w:val="00472F02"/>
    <w:rsid w:val="00473296"/>
    <w:rsid w:val="00473981"/>
    <w:rsid w:val="00473B93"/>
    <w:rsid w:val="00473E92"/>
    <w:rsid w:val="00474202"/>
    <w:rsid w:val="0047501A"/>
    <w:rsid w:val="00475579"/>
    <w:rsid w:val="00476D7E"/>
    <w:rsid w:val="00476ED8"/>
    <w:rsid w:val="0047733D"/>
    <w:rsid w:val="004773E9"/>
    <w:rsid w:val="004778BB"/>
    <w:rsid w:val="00477DAC"/>
    <w:rsid w:val="004804EB"/>
    <w:rsid w:val="004806E0"/>
    <w:rsid w:val="004807FE"/>
    <w:rsid w:val="00480BA2"/>
    <w:rsid w:val="0048124E"/>
    <w:rsid w:val="0048130B"/>
    <w:rsid w:val="00481438"/>
    <w:rsid w:val="00481C3C"/>
    <w:rsid w:val="00482049"/>
    <w:rsid w:val="004820FE"/>
    <w:rsid w:val="004828C1"/>
    <w:rsid w:val="00482C53"/>
    <w:rsid w:val="004834EB"/>
    <w:rsid w:val="00483D71"/>
    <w:rsid w:val="00483DAA"/>
    <w:rsid w:val="00483E0F"/>
    <w:rsid w:val="00483E6F"/>
    <w:rsid w:val="004844C8"/>
    <w:rsid w:val="00484A46"/>
    <w:rsid w:val="00484B4F"/>
    <w:rsid w:val="00484C11"/>
    <w:rsid w:val="0048500E"/>
    <w:rsid w:val="0048578E"/>
    <w:rsid w:val="0048645B"/>
    <w:rsid w:val="00486A1D"/>
    <w:rsid w:val="004871C2"/>
    <w:rsid w:val="004871E3"/>
    <w:rsid w:val="00487593"/>
    <w:rsid w:val="004875D3"/>
    <w:rsid w:val="004878F5"/>
    <w:rsid w:val="00487BCC"/>
    <w:rsid w:val="00487E99"/>
    <w:rsid w:val="004901DE"/>
    <w:rsid w:val="00490657"/>
    <w:rsid w:val="0049117D"/>
    <w:rsid w:val="004912A7"/>
    <w:rsid w:val="00491333"/>
    <w:rsid w:val="00491B32"/>
    <w:rsid w:val="004920E3"/>
    <w:rsid w:val="004923ED"/>
    <w:rsid w:val="00492D1E"/>
    <w:rsid w:val="00492EE2"/>
    <w:rsid w:val="00492F3F"/>
    <w:rsid w:val="004931AA"/>
    <w:rsid w:val="00493200"/>
    <w:rsid w:val="00493686"/>
    <w:rsid w:val="00493BA7"/>
    <w:rsid w:val="00493E39"/>
    <w:rsid w:val="00494934"/>
    <w:rsid w:val="0049506B"/>
    <w:rsid w:val="00495340"/>
    <w:rsid w:val="004958B9"/>
    <w:rsid w:val="00495D40"/>
    <w:rsid w:val="00495D8C"/>
    <w:rsid w:val="0049623D"/>
    <w:rsid w:val="00496469"/>
    <w:rsid w:val="0049662C"/>
    <w:rsid w:val="00496ACC"/>
    <w:rsid w:val="00496F8B"/>
    <w:rsid w:val="00496FCF"/>
    <w:rsid w:val="004970E7"/>
    <w:rsid w:val="004976D1"/>
    <w:rsid w:val="00497E20"/>
    <w:rsid w:val="00497E96"/>
    <w:rsid w:val="004A026B"/>
    <w:rsid w:val="004A04CD"/>
    <w:rsid w:val="004A0893"/>
    <w:rsid w:val="004A0B44"/>
    <w:rsid w:val="004A0BAE"/>
    <w:rsid w:val="004A0F2F"/>
    <w:rsid w:val="004A1D03"/>
    <w:rsid w:val="004A2252"/>
    <w:rsid w:val="004A2988"/>
    <w:rsid w:val="004A3120"/>
    <w:rsid w:val="004A34C5"/>
    <w:rsid w:val="004A357D"/>
    <w:rsid w:val="004A36F7"/>
    <w:rsid w:val="004A3AE5"/>
    <w:rsid w:val="004A3D6C"/>
    <w:rsid w:val="004A4223"/>
    <w:rsid w:val="004A4776"/>
    <w:rsid w:val="004A4954"/>
    <w:rsid w:val="004A49CD"/>
    <w:rsid w:val="004A4FC0"/>
    <w:rsid w:val="004A56C8"/>
    <w:rsid w:val="004A58EA"/>
    <w:rsid w:val="004A5A5D"/>
    <w:rsid w:val="004A5AAD"/>
    <w:rsid w:val="004A6A92"/>
    <w:rsid w:val="004A70A9"/>
    <w:rsid w:val="004A7310"/>
    <w:rsid w:val="004A7594"/>
    <w:rsid w:val="004A77BD"/>
    <w:rsid w:val="004A7A26"/>
    <w:rsid w:val="004A7A4D"/>
    <w:rsid w:val="004B010E"/>
    <w:rsid w:val="004B0237"/>
    <w:rsid w:val="004B0958"/>
    <w:rsid w:val="004B0A07"/>
    <w:rsid w:val="004B0B74"/>
    <w:rsid w:val="004B14A4"/>
    <w:rsid w:val="004B1809"/>
    <w:rsid w:val="004B1902"/>
    <w:rsid w:val="004B2279"/>
    <w:rsid w:val="004B2A0B"/>
    <w:rsid w:val="004B2FF3"/>
    <w:rsid w:val="004B33C6"/>
    <w:rsid w:val="004B3D6D"/>
    <w:rsid w:val="004B3EA8"/>
    <w:rsid w:val="004B3F3C"/>
    <w:rsid w:val="004B4033"/>
    <w:rsid w:val="004B4194"/>
    <w:rsid w:val="004B423B"/>
    <w:rsid w:val="004B4442"/>
    <w:rsid w:val="004B46F2"/>
    <w:rsid w:val="004B47EA"/>
    <w:rsid w:val="004B4843"/>
    <w:rsid w:val="004B4BF5"/>
    <w:rsid w:val="004B4D70"/>
    <w:rsid w:val="004B5105"/>
    <w:rsid w:val="004B5715"/>
    <w:rsid w:val="004B5E78"/>
    <w:rsid w:val="004B626C"/>
    <w:rsid w:val="004B647A"/>
    <w:rsid w:val="004B6904"/>
    <w:rsid w:val="004B6957"/>
    <w:rsid w:val="004B699C"/>
    <w:rsid w:val="004B710E"/>
    <w:rsid w:val="004B71F5"/>
    <w:rsid w:val="004B7908"/>
    <w:rsid w:val="004B7DF8"/>
    <w:rsid w:val="004B7F49"/>
    <w:rsid w:val="004C067E"/>
    <w:rsid w:val="004C09E6"/>
    <w:rsid w:val="004C10ED"/>
    <w:rsid w:val="004C16CD"/>
    <w:rsid w:val="004C17B6"/>
    <w:rsid w:val="004C1D26"/>
    <w:rsid w:val="004C1FBA"/>
    <w:rsid w:val="004C203B"/>
    <w:rsid w:val="004C2AD4"/>
    <w:rsid w:val="004C3882"/>
    <w:rsid w:val="004C3A25"/>
    <w:rsid w:val="004C3BA7"/>
    <w:rsid w:val="004C3D11"/>
    <w:rsid w:val="004C419F"/>
    <w:rsid w:val="004C47E4"/>
    <w:rsid w:val="004C5523"/>
    <w:rsid w:val="004C5B10"/>
    <w:rsid w:val="004C5BD7"/>
    <w:rsid w:val="004C5BE4"/>
    <w:rsid w:val="004C5D91"/>
    <w:rsid w:val="004C672F"/>
    <w:rsid w:val="004C69D9"/>
    <w:rsid w:val="004C6B41"/>
    <w:rsid w:val="004C6B44"/>
    <w:rsid w:val="004C72F5"/>
    <w:rsid w:val="004D01D4"/>
    <w:rsid w:val="004D02E0"/>
    <w:rsid w:val="004D1003"/>
    <w:rsid w:val="004D1BB9"/>
    <w:rsid w:val="004D1CF6"/>
    <w:rsid w:val="004D223F"/>
    <w:rsid w:val="004D25D4"/>
    <w:rsid w:val="004D25F3"/>
    <w:rsid w:val="004D2628"/>
    <w:rsid w:val="004D2C7A"/>
    <w:rsid w:val="004D2F38"/>
    <w:rsid w:val="004D2FE4"/>
    <w:rsid w:val="004D341D"/>
    <w:rsid w:val="004D36EA"/>
    <w:rsid w:val="004D38E3"/>
    <w:rsid w:val="004D3BA8"/>
    <w:rsid w:val="004D3C15"/>
    <w:rsid w:val="004D401B"/>
    <w:rsid w:val="004D46BB"/>
    <w:rsid w:val="004D4B1C"/>
    <w:rsid w:val="004D4B32"/>
    <w:rsid w:val="004D4F20"/>
    <w:rsid w:val="004D51B6"/>
    <w:rsid w:val="004D536A"/>
    <w:rsid w:val="004D59DB"/>
    <w:rsid w:val="004D5C67"/>
    <w:rsid w:val="004D5CA7"/>
    <w:rsid w:val="004D5E33"/>
    <w:rsid w:val="004D6169"/>
    <w:rsid w:val="004D619C"/>
    <w:rsid w:val="004D6555"/>
    <w:rsid w:val="004D66C2"/>
    <w:rsid w:val="004D69E4"/>
    <w:rsid w:val="004D711B"/>
    <w:rsid w:val="004E1243"/>
    <w:rsid w:val="004E156D"/>
    <w:rsid w:val="004E1637"/>
    <w:rsid w:val="004E1B34"/>
    <w:rsid w:val="004E1DA4"/>
    <w:rsid w:val="004E1E28"/>
    <w:rsid w:val="004E2341"/>
    <w:rsid w:val="004E2C57"/>
    <w:rsid w:val="004E38AC"/>
    <w:rsid w:val="004E39E9"/>
    <w:rsid w:val="004E3B7E"/>
    <w:rsid w:val="004E433A"/>
    <w:rsid w:val="004E441B"/>
    <w:rsid w:val="004E4574"/>
    <w:rsid w:val="004E4D6F"/>
    <w:rsid w:val="004E4EB4"/>
    <w:rsid w:val="004E5788"/>
    <w:rsid w:val="004E5A69"/>
    <w:rsid w:val="004E5B77"/>
    <w:rsid w:val="004E5E35"/>
    <w:rsid w:val="004E604A"/>
    <w:rsid w:val="004E6453"/>
    <w:rsid w:val="004E6683"/>
    <w:rsid w:val="004E6C39"/>
    <w:rsid w:val="004E6E9E"/>
    <w:rsid w:val="004E72CF"/>
    <w:rsid w:val="004E7365"/>
    <w:rsid w:val="004E7372"/>
    <w:rsid w:val="004E7439"/>
    <w:rsid w:val="004E74FF"/>
    <w:rsid w:val="004E7B15"/>
    <w:rsid w:val="004E7B2D"/>
    <w:rsid w:val="004E7CA7"/>
    <w:rsid w:val="004F00C6"/>
    <w:rsid w:val="004F0233"/>
    <w:rsid w:val="004F0771"/>
    <w:rsid w:val="004F29AF"/>
    <w:rsid w:val="004F2C96"/>
    <w:rsid w:val="004F2CB5"/>
    <w:rsid w:val="004F3668"/>
    <w:rsid w:val="004F3997"/>
    <w:rsid w:val="004F4222"/>
    <w:rsid w:val="004F5226"/>
    <w:rsid w:val="004F5D67"/>
    <w:rsid w:val="004F5F06"/>
    <w:rsid w:val="004F60FF"/>
    <w:rsid w:val="004F641B"/>
    <w:rsid w:val="004F64D6"/>
    <w:rsid w:val="004F682B"/>
    <w:rsid w:val="004F697D"/>
    <w:rsid w:val="004F697F"/>
    <w:rsid w:val="004F6A6B"/>
    <w:rsid w:val="004F7043"/>
    <w:rsid w:val="004F76FD"/>
    <w:rsid w:val="004F7AA8"/>
    <w:rsid w:val="00500078"/>
    <w:rsid w:val="0050073B"/>
    <w:rsid w:val="00500756"/>
    <w:rsid w:val="005008AE"/>
    <w:rsid w:val="00501C57"/>
    <w:rsid w:val="00501D6B"/>
    <w:rsid w:val="00501DF1"/>
    <w:rsid w:val="00502B79"/>
    <w:rsid w:val="00502EC5"/>
    <w:rsid w:val="00502F58"/>
    <w:rsid w:val="00503147"/>
    <w:rsid w:val="005031DD"/>
    <w:rsid w:val="005034C5"/>
    <w:rsid w:val="00503534"/>
    <w:rsid w:val="00503EE4"/>
    <w:rsid w:val="00504AF3"/>
    <w:rsid w:val="00504D19"/>
    <w:rsid w:val="00504F17"/>
    <w:rsid w:val="0050556A"/>
    <w:rsid w:val="005059DC"/>
    <w:rsid w:val="0050600D"/>
    <w:rsid w:val="00506136"/>
    <w:rsid w:val="005067E4"/>
    <w:rsid w:val="00506C39"/>
    <w:rsid w:val="005077D0"/>
    <w:rsid w:val="00507B67"/>
    <w:rsid w:val="00507E0B"/>
    <w:rsid w:val="00510276"/>
    <w:rsid w:val="005113C3"/>
    <w:rsid w:val="005124CA"/>
    <w:rsid w:val="00512CFA"/>
    <w:rsid w:val="00512EEF"/>
    <w:rsid w:val="005132C4"/>
    <w:rsid w:val="0051363A"/>
    <w:rsid w:val="00513ACB"/>
    <w:rsid w:val="00514157"/>
    <w:rsid w:val="005141AD"/>
    <w:rsid w:val="005144C9"/>
    <w:rsid w:val="00514678"/>
    <w:rsid w:val="005147A1"/>
    <w:rsid w:val="00514EEE"/>
    <w:rsid w:val="005151F1"/>
    <w:rsid w:val="00515619"/>
    <w:rsid w:val="00516124"/>
    <w:rsid w:val="005166A0"/>
    <w:rsid w:val="005167E7"/>
    <w:rsid w:val="00516B73"/>
    <w:rsid w:val="00517165"/>
    <w:rsid w:val="0051748D"/>
    <w:rsid w:val="00517505"/>
    <w:rsid w:val="00517A1E"/>
    <w:rsid w:val="00517A7A"/>
    <w:rsid w:val="00520CAC"/>
    <w:rsid w:val="00520D85"/>
    <w:rsid w:val="00521039"/>
    <w:rsid w:val="005212CD"/>
    <w:rsid w:val="005217FA"/>
    <w:rsid w:val="00521A31"/>
    <w:rsid w:val="00521A3E"/>
    <w:rsid w:val="0052210D"/>
    <w:rsid w:val="005226CD"/>
    <w:rsid w:val="005230D0"/>
    <w:rsid w:val="005242FD"/>
    <w:rsid w:val="0052466F"/>
    <w:rsid w:val="00524CA8"/>
    <w:rsid w:val="00524E64"/>
    <w:rsid w:val="005250AB"/>
    <w:rsid w:val="0052564C"/>
    <w:rsid w:val="005265F4"/>
    <w:rsid w:val="005269D4"/>
    <w:rsid w:val="00526BCA"/>
    <w:rsid w:val="00526F73"/>
    <w:rsid w:val="00526FE1"/>
    <w:rsid w:val="005274EA"/>
    <w:rsid w:val="00527FF1"/>
    <w:rsid w:val="005301A1"/>
    <w:rsid w:val="00530A56"/>
    <w:rsid w:val="00530B81"/>
    <w:rsid w:val="00530F62"/>
    <w:rsid w:val="00530FE8"/>
    <w:rsid w:val="00531016"/>
    <w:rsid w:val="005310BC"/>
    <w:rsid w:val="005317E0"/>
    <w:rsid w:val="00532848"/>
    <w:rsid w:val="00532B60"/>
    <w:rsid w:val="00532BF3"/>
    <w:rsid w:val="00533727"/>
    <w:rsid w:val="0053382C"/>
    <w:rsid w:val="0053387F"/>
    <w:rsid w:val="00533A3F"/>
    <w:rsid w:val="005341E6"/>
    <w:rsid w:val="00534F62"/>
    <w:rsid w:val="00535498"/>
    <w:rsid w:val="00535DC6"/>
    <w:rsid w:val="0053693B"/>
    <w:rsid w:val="00536C94"/>
    <w:rsid w:val="00537627"/>
    <w:rsid w:val="005377D0"/>
    <w:rsid w:val="00537D53"/>
    <w:rsid w:val="00540562"/>
    <w:rsid w:val="005406B7"/>
    <w:rsid w:val="00540B35"/>
    <w:rsid w:val="00540DF7"/>
    <w:rsid w:val="0054120E"/>
    <w:rsid w:val="00541CE2"/>
    <w:rsid w:val="00541D13"/>
    <w:rsid w:val="00541FE0"/>
    <w:rsid w:val="0054210E"/>
    <w:rsid w:val="00542810"/>
    <w:rsid w:val="00542A9D"/>
    <w:rsid w:val="005433AE"/>
    <w:rsid w:val="005438D8"/>
    <w:rsid w:val="005439C4"/>
    <w:rsid w:val="00544598"/>
    <w:rsid w:val="0054495A"/>
    <w:rsid w:val="00544963"/>
    <w:rsid w:val="00544BB4"/>
    <w:rsid w:val="00545207"/>
    <w:rsid w:val="005455D1"/>
    <w:rsid w:val="005459B1"/>
    <w:rsid w:val="00545C6E"/>
    <w:rsid w:val="00545D85"/>
    <w:rsid w:val="00546364"/>
    <w:rsid w:val="00546435"/>
    <w:rsid w:val="00546EF4"/>
    <w:rsid w:val="00547255"/>
    <w:rsid w:val="00547341"/>
    <w:rsid w:val="00547725"/>
    <w:rsid w:val="00547896"/>
    <w:rsid w:val="00550315"/>
    <w:rsid w:val="00550594"/>
    <w:rsid w:val="005516B8"/>
    <w:rsid w:val="005521E7"/>
    <w:rsid w:val="00552452"/>
    <w:rsid w:val="00552AEF"/>
    <w:rsid w:val="00553229"/>
    <w:rsid w:val="0055323E"/>
    <w:rsid w:val="00553761"/>
    <w:rsid w:val="005537EA"/>
    <w:rsid w:val="00553950"/>
    <w:rsid w:val="0055395C"/>
    <w:rsid w:val="00553EF7"/>
    <w:rsid w:val="005542B8"/>
    <w:rsid w:val="00554405"/>
    <w:rsid w:val="00554D99"/>
    <w:rsid w:val="00555003"/>
    <w:rsid w:val="005551A3"/>
    <w:rsid w:val="00555272"/>
    <w:rsid w:val="005552A3"/>
    <w:rsid w:val="005552F9"/>
    <w:rsid w:val="0055551E"/>
    <w:rsid w:val="00555712"/>
    <w:rsid w:val="00555B5A"/>
    <w:rsid w:val="0055604B"/>
    <w:rsid w:val="00556165"/>
    <w:rsid w:val="005562A9"/>
    <w:rsid w:val="00556558"/>
    <w:rsid w:val="00556DD4"/>
    <w:rsid w:val="0055714E"/>
    <w:rsid w:val="00557995"/>
    <w:rsid w:val="00557A1A"/>
    <w:rsid w:val="00559409"/>
    <w:rsid w:val="00560162"/>
    <w:rsid w:val="0056082F"/>
    <w:rsid w:val="00560A0C"/>
    <w:rsid w:val="00560F67"/>
    <w:rsid w:val="005614EA"/>
    <w:rsid w:val="005615F7"/>
    <w:rsid w:val="005625B0"/>
    <w:rsid w:val="00562709"/>
    <w:rsid w:val="005627ED"/>
    <w:rsid w:val="00562AA0"/>
    <w:rsid w:val="00562F4E"/>
    <w:rsid w:val="00563015"/>
    <w:rsid w:val="00563BD0"/>
    <w:rsid w:val="005641F8"/>
    <w:rsid w:val="005642A1"/>
    <w:rsid w:val="00564386"/>
    <w:rsid w:val="0056450F"/>
    <w:rsid w:val="0056464B"/>
    <w:rsid w:val="00564678"/>
    <w:rsid w:val="005655F3"/>
    <w:rsid w:val="00565C80"/>
    <w:rsid w:val="00565CE9"/>
    <w:rsid w:val="005666B7"/>
    <w:rsid w:val="0056705D"/>
    <w:rsid w:val="0056735B"/>
    <w:rsid w:val="00567E5D"/>
    <w:rsid w:val="0057050A"/>
    <w:rsid w:val="005709A5"/>
    <w:rsid w:val="00570C49"/>
    <w:rsid w:val="005712BC"/>
    <w:rsid w:val="005720E8"/>
    <w:rsid w:val="0057295A"/>
    <w:rsid w:val="00573788"/>
    <w:rsid w:val="00573A3A"/>
    <w:rsid w:val="00573B3C"/>
    <w:rsid w:val="00573B91"/>
    <w:rsid w:val="00574231"/>
    <w:rsid w:val="0057445A"/>
    <w:rsid w:val="00574BAC"/>
    <w:rsid w:val="00574E5D"/>
    <w:rsid w:val="00574EA2"/>
    <w:rsid w:val="005751B9"/>
    <w:rsid w:val="0057527D"/>
    <w:rsid w:val="005755B2"/>
    <w:rsid w:val="00575875"/>
    <w:rsid w:val="00575B46"/>
    <w:rsid w:val="00575E15"/>
    <w:rsid w:val="00576283"/>
    <w:rsid w:val="005771D2"/>
    <w:rsid w:val="005775BE"/>
    <w:rsid w:val="005775E6"/>
    <w:rsid w:val="0058080D"/>
    <w:rsid w:val="00580BF1"/>
    <w:rsid w:val="0058125D"/>
    <w:rsid w:val="005814BE"/>
    <w:rsid w:val="00581BBB"/>
    <w:rsid w:val="00581F65"/>
    <w:rsid w:val="00581FF5"/>
    <w:rsid w:val="00582357"/>
    <w:rsid w:val="005825C5"/>
    <w:rsid w:val="00582709"/>
    <w:rsid w:val="00582A72"/>
    <w:rsid w:val="00582AF7"/>
    <w:rsid w:val="00583B2A"/>
    <w:rsid w:val="00583CBD"/>
    <w:rsid w:val="00583DD4"/>
    <w:rsid w:val="00583E23"/>
    <w:rsid w:val="00584120"/>
    <w:rsid w:val="00584638"/>
    <w:rsid w:val="005859D8"/>
    <w:rsid w:val="00585ACD"/>
    <w:rsid w:val="00585C77"/>
    <w:rsid w:val="00585D07"/>
    <w:rsid w:val="00586D79"/>
    <w:rsid w:val="00586E5C"/>
    <w:rsid w:val="00587C21"/>
    <w:rsid w:val="00590392"/>
    <w:rsid w:val="005903FB"/>
    <w:rsid w:val="005909A1"/>
    <w:rsid w:val="00590A09"/>
    <w:rsid w:val="005911B3"/>
    <w:rsid w:val="0059134A"/>
    <w:rsid w:val="005915BC"/>
    <w:rsid w:val="00591E96"/>
    <w:rsid w:val="00591EA4"/>
    <w:rsid w:val="00592693"/>
    <w:rsid w:val="005935BC"/>
    <w:rsid w:val="0059378C"/>
    <w:rsid w:val="00593E98"/>
    <w:rsid w:val="0059402F"/>
    <w:rsid w:val="00594B35"/>
    <w:rsid w:val="00594F2B"/>
    <w:rsid w:val="00595001"/>
    <w:rsid w:val="005950E2"/>
    <w:rsid w:val="0059558C"/>
    <w:rsid w:val="00595843"/>
    <w:rsid w:val="00595D1F"/>
    <w:rsid w:val="005969A2"/>
    <w:rsid w:val="00596BF0"/>
    <w:rsid w:val="00596E28"/>
    <w:rsid w:val="0059735E"/>
    <w:rsid w:val="005978FC"/>
    <w:rsid w:val="005979C0"/>
    <w:rsid w:val="00597D02"/>
    <w:rsid w:val="00597F56"/>
    <w:rsid w:val="005A002A"/>
    <w:rsid w:val="005A09B7"/>
    <w:rsid w:val="005A0B91"/>
    <w:rsid w:val="005A0DDE"/>
    <w:rsid w:val="005A1B8F"/>
    <w:rsid w:val="005A2044"/>
    <w:rsid w:val="005A2369"/>
    <w:rsid w:val="005A2593"/>
    <w:rsid w:val="005A26FA"/>
    <w:rsid w:val="005A2800"/>
    <w:rsid w:val="005A2C86"/>
    <w:rsid w:val="005A2CB4"/>
    <w:rsid w:val="005A2D2A"/>
    <w:rsid w:val="005A2EDD"/>
    <w:rsid w:val="005A3942"/>
    <w:rsid w:val="005A3C1D"/>
    <w:rsid w:val="005A4408"/>
    <w:rsid w:val="005A498A"/>
    <w:rsid w:val="005A4A6D"/>
    <w:rsid w:val="005A4DB5"/>
    <w:rsid w:val="005A4E70"/>
    <w:rsid w:val="005A4EDD"/>
    <w:rsid w:val="005A4FA0"/>
    <w:rsid w:val="005A5548"/>
    <w:rsid w:val="005A577C"/>
    <w:rsid w:val="005A5B8C"/>
    <w:rsid w:val="005A5EBB"/>
    <w:rsid w:val="005A606F"/>
    <w:rsid w:val="005A61F2"/>
    <w:rsid w:val="005A72C1"/>
    <w:rsid w:val="005A749E"/>
    <w:rsid w:val="005A7526"/>
    <w:rsid w:val="005A7969"/>
    <w:rsid w:val="005A7AED"/>
    <w:rsid w:val="005B0154"/>
    <w:rsid w:val="005B0707"/>
    <w:rsid w:val="005B0BA9"/>
    <w:rsid w:val="005B0E2F"/>
    <w:rsid w:val="005B1808"/>
    <w:rsid w:val="005B1A55"/>
    <w:rsid w:val="005B1E63"/>
    <w:rsid w:val="005B2033"/>
    <w:rsid w:val="005B25D9"/>
    <w:rsid w:val="005B2618"/>
    <w:rsid w:val="005B2C2C"/>
    <w:rsid w:val="005B2DB3"/>
    <w:rsid w:val="005B312B"/>
    <w:rsid w:val="005B329D"/>
    <w:rsid w:val="005B32F2"/>
    <w:rsid w:val="005B33D1"/>
    <w:rsid w:val="005B3426"/>
    <w:rsid w:val="005B365B"/>
    <w:rsid w:val="005B3BFE"/>
    <w:rsid w:val="005B3F74"/>
    <w:rsid w:val="005B42CE"/>
    <w:rsid w:val="005B4BF7"/>
    <w:rsid w:val="005B5002"/>
    <w:rsid w:val="005B54AF"/>
    <w:rsid w:val="005B5BAA"/>
    <w:rsid w:val="005B5C77"/>
    <w:rsid w:val="005B73F0"/>
    <w:rsid w:val="005B769B"/>
    <w:rsid w:val="005B769D"/>
    <w:rsid w:val="005B7A39"/>
    <w:rsid w:val="005C02D6"/>
    <w:rsid w:val="005C05C7"/>
    <w:rsid w:val="005C0A32"/>
    <w:rsid w:val="005C0A89"/>
    <w:rsid w:val="005C1237"/>
    <w:rsid w:val="005C1739"/>
    <w:rsid w:val="005C247D"/>
    <w:rsid w:val="005C285D"/>
    <w:rsid w:val="005C3471"/>
    <w:rsid w:val="005C425B"/>
    <w:rsid w:val="005C42C0"/>
    <w:rsid w:val="005C4707"/>
    <w:rsid w:val="005C4A3B"/>
    <w:rsid w:val="005C4CDD"/>
    <w:rsid w:val="005C4F98"/>
    <w:rsid w:val="005C5095"/>
    <w:rsid w:val="005C5215"/>
    <w:rsid w:val="005C559B"/>
    <w:rsid w:val="005C5733"/>
    <w:rsid w:val="005C586F"/>
    <w:rsid w:val="005C5FA7"/>
    <w:rsid w:val="005C613B"/>
    <w:rsid w:val="005C6CE0"/>
    <w:rsid w:val="005C6F82"/>
    <w:rsid w:val="005C71BA"/>
    <w:rsid w:val="005C761F"/>
    <w:rsid w:val="005C780D"/>
    <w:rsid w:val="005C7A0D"/>
    <w:rsid w:val="005C7C55"/>
    <w:rsid w:val="005D0F32"/>
    <w:rsid w:val="005D0F41"/>
    <w:rsid w:val="005D12A7"/>
    <w:rsid w:val="005D143C"/>
    <w:rsid w:val="005D1939"/>
    <w:rsid w:val="005D1A67"/>
    <w:rsid w:val="005D1AEE"/>
    <w:rsid w:val="005D1E81"/>
    <w:rsid w:val="005D2583"/>
    <w:rsid w:val="005D3114"/>
    <w:rsid w:val="005D358F"/>
    <w:rsid w:val="005D3B75"/>
    <w:rsid w:val="005D3C76"/>
    <w:rsid w:val="005D3D3A"/>
    <w:rsid w:val="005D41A0"/>
    <w:rsid w:val="005D4631"/>
    <w:rsid w:val="005D4A04"/>
    <w:rsid w:val="005D4A3E"/>
    <w:rsid w:val="005D4CB7"/>
    <w:rsid w:val="005D5491"/>
    <w:rsid w:val="005D562C"/>
    <w:rsid w:val="005D56FE"/>
    <w:rsid w:val="005D5D23"/>
    <w:rsid w:val="005D6044"/>
    <w:rsid w:val="005D63F7"/>
    <w:rsid w:val="005D6415"/>
    <w:rsid w:val="005D6706"/>
    <w:rsid w:val="005D6E22"/>
    <w:rsid w:val="005D6F3A"/>
    <w:rsid w:val="005D72C9"/>
    <w:rsid w:val="005D763D"/>
    <w:rsid w:val="005D7723"/>
    <w:rsid w:val="005E0379"/>
    <w:rsid w:val="005E0978"/>
    <w:rsid w:val="005E099F"/>
    <w:rsid w:val="005E1D59"/>
    <w:rsid w:val="005E1D7C"/>
    <w:rsid w:val="005E1E1F"/>
    <w:rsid w:val="005E1F53"/>
    <w:rsid w:val="005E21BB"/>
    <w:rsid w:val="005E26A5"/>
    <w:rsid w:val="005E2D1C"/>
    <w:rsid w:val="005E2F46"/>
    <w:rsid w:val="005E30ED"/>
    <w:rsid w:val="005E3618"/>
    <w:rsid w:val="005E4136"/>
    <w:rsid w:val="005E41CA"/>
    <w:rsid w:val="005E45D2"/>
    <w:rsid w:val="005E50D2"/>
    <w:rsid w:val="005E5608"/>
    <w:rsid w:val="005E56C9"/>
    <w:rsid w:val="005E5880"/>
    <w:rsid w:val="005E5A5A"/>
    <w:rsid w:val="005E63D3"/>
    <w:rsid w:val="005E6529"/>
    <w:rsid w:val="005E752F"/>
    <w:rsid w:val="005E7696"/>
    <w:rsid w:val="005E794B"/>
    <w:rsid w:val="005E79CD"/>
    <w:rsid w:val="005E7A2D"/>
    <w:rsid w:val="005E7DA7"/>
    <w:rsid w:val="005F0004"/>
    <w:rsid w:val="005F0033"/>
    <w:rsid w:val="005F013D"/>
    <w:rsid w:val="005F01ED"/>
    <w:rsid w:val="005F064E"/>
    <w:rsid w:val="005F0B4C"/>
    <w:rsid w:val="005F11E1"/>
    <w:rsid w:val="005F12AB"/>
    <w:rsid w:val="005F159F"/>
    <w:rsid w:val="005F1BCB"/>
    <w:rsid w:val="005F25BA"/>
    <w:rsid w:val="005F2652"/>
    <w:rsid w:val="005F273B"/>
    <w:rsid w:val="005F29C3"/>
    <w:rsid w:val="005F2B2E"/>
    <w:rsid w:val="005F39EC"/>
    <w:rsid w:val="005F3A20"/>
    <w:rsid w:val="005F3CFC"/>
    <w:rsid w:val="005F3DAA"/>
    <w:rsid w:val="005F3E07"/>
    <w:rsid w:val="005F4F12"/>
    <w:rsid w:val="005F50DC"/>
    <w:rsid w:val="005F56F1"/>
    <w:rsid w:val="005F579E"/>
    <w:rsid w:val="005F5AE1"/>
    <w:rsid w:val="005F6D50"/>
    <w:rsid w:val="005F702E"/>
    <w:rsid w:val="005F7FD5"/>
    <w:rsid w:val="006003E9"/>
    <w:rsid w:val="00600A7F"/>
    <w:rsid w:val="00600C0D"/>
    <w:rsid w:val="00600DE2"/>
    <w:rsid w:val="00600F6C"/>
    <w:rsid w:val="00601318"/>
    <w:rsid w:val="0060133E"/>
    <w:rsid w:val="00601397"/>
    <w:rsid w:val="00601564"/>
    <w:rsid w:val="00601789"/>
    <w:rsid w:val="00601EB3"/>
    <w:rsid w:val="006024EF"/>
    <w:rsid w:val="00602BFC"/>
    <w:rsid w:val="00603813"/>
    <w:rsid w:val="00603C35"/>
    <w:rsid w:val="006042ED"/>
    <w:rsid w:val="00604DFE"/>
    <w:rsid w:val="00605830"/>
    <w:rsid w:val="00605AC1"/>
    <w:rsid w:val="00606191"/>
    <w:rsid w:val="006064C5"/>
    <w:rsid w:val="006067C1"/>
    <w:rsid w:val="00606BE2"/>
    <w:rsid w:val="00606BF0"/>
    <w:rsid w:val="00606DC0"/>
    <w:rsid w:val="00607582"/>
    <w:rsid w:val="00607C39"/>
    <w:rsid w:val="00607CF6"/>
    <w:rsid w:val="00607E79"/>
    <w:rsid w:val="00610141"/>
    <w:rsid w:val="00610143"/>
    <w:rsid w:val="0061052E"/>
    <w:rsid w:val="00610779"/>
    <w:rsid w:val="00610975"/>
    <w:rsid w:val="00610EB0"/>
    <w:rsid w:val="00611A02"/>
    <w:rsid w:val="00611E0B"/>
    <w:rsid w:val="00611F1E"/>
    <w:rsid w:val="0061261A"/>
    <w:rsid w:val="00612BF2"/>
    <w:rsid w:val="00613168"/>
    <w:rsid w:val="0061355A"/>
    <w:rsid w:val="006135DC"/>
    <w:rsid w:val="00613861"/>
    <w:rsid w:val="006139D7"/>
    <w:rsid w:val="00613A76"/>
    <w:rsid w:val="00614826"/>
    <w:rsid w:val="0061495D"/>
    <w:rsid w:val="00614CE9"/>
    <w:rsid w:val="00614D7E"/>
    <w:rsid w:val="006150C2"/>
    <w:rsid w:val="00615E82"/>
    <w:rsid w:val="00615F08"/>
    <w:rsid w:val="00616403"/>
    <w:rsid w:val="00616BE1"/>
    <w:rsid w:val="00617125"/>
    <w:rsid w:val="0061744F"/>
    <w:rsid w:val="006177B5"/>
    <w:rsid w:val="00617BFF"/>
    <w:rsid w:val="00620020"/>
    <w:rsid w:val="00620363"/>
    <w:rsid w:val="006205BF"/>
    <w:rsid w:val="006205E8"/>
    <w:rsid w:val="00620AEF"/>
    <w:rsid w:val="00620DB4"/>
    <w:rsid w:val="00620F0C"/>
    <w:rsid w:val="0062112E"/>
    <w:rsid w:val="00621567"/>
    <w:rsid w:val="00621CA8"/>
    <w:rsid w:val="00621DD5"/>
    <w:rsid w:val="00622100"/>
    <w:rsid w:val="00622920"/>
    <w:rsid w:val="00622E5E"/>
    <w:rsid w:val="00622F4B"/>
    <w:rsid w:val="00623540"/>
    <w:rsid w:val="00623C20"/>
    <w:rsid w:val="0062402C"/>
    <w:rsid w:val="00624732"/>
    <w:rsid w:val="006247FA"/>
    <w:rsid w:val="00624CBE"/>
    <w:rsid w:val="00624E71"/>
    <w:rsid w:val="00625100"/>
    <w:rsid w:val="00625B65"/>
    <w:rsid w:val="0062601F"/>
    <w:rsid w:val="00626334"/>
    <w:rsid w:val="00626405"/>
    <w:rsid w:val="0062653C"/>
    <w:rsid w:val="00626F00"/>
    <w:rsid w:val="006272B1"/>
    <w:rsid w:val="006273ED"/>
    <w:rsid w:val="006275FE"/>
    <w:rsid w:val="0063017F"/>
    <w:rsid w:val="006301B3"/>
    <w:rsid w:val="006302E3"/>
    <w:rsid w:val="0063053B"/>
    <w:rsid w:val="00630799"/>
    <w:rsid w:val="00631330"/>
    <w:rsid w:val="0063138D"/>
    <w:rsid w:val="0063141D"/>
    <w:rsid w:val="006321DC"/>
    <w:rsid w:val="00633277"/>
    <w:rsid w:val="006332BC"/>
    <w:rsid w:val="006336D2"/>
    <w:rsid w:val="006336E7"/>
    <w:rsid w:val="006337DE"/>
    <w:rsid w:val="00633FE7"/>
    <w:rsid w:val="00634717"/>
    <w:rsid w:val="00634B8B"/>
    <w:rsid w:val="0063507B"/>
    <w:rsid w:val="00635C87"/>
    <w:rsid w:val="00635EF7"/>
    <w:rsid w:val="00637E1B"/>
    <w:rsid w:val="006403A8"/>
    <w:rsid w:val="00640B2F"/>
    <w:rsid w:val="00641E5C"/>
    <w:rsid w:val="0064202C"/>
    <w:rsid w:val="006421DB"/>
    <w:rsid w:val="0064376E"/>
    <w:rsid w:val="00643B05"/>
    <w:rsid w:val="00643B16"/>
    <w:rsid w:val="006442F1"/>
    <w:rsid w:val="00645277"/>
    <w:rsid w:val="00645951"/>
    <w:rsid w:val="00645B30"/>
    <w:rsid w:val="00645B33"/>
    <w:rsid w:val="006464B5"/>
    <w:rsid w:val="0064662C"/>
    <w:rsid w:val="00646978"/>
    <w:rsid w:val="00646BBC"/>
    <w:rsid w:val="0064700B"/>
    <w:rsid w:val="006472CD"/>
    <w:rsid w:val="00647536"/>
    <w:rsid w:val="00647D6D"/>
    <w:rsid w:val="00647F45"/>
    <w:rsid w:val="0065009C"/>
    <w:rsid w:val="006500E5"/>
    <w:rsid w:val="00650787"/>
    <w:rsid w:val="00650896"/>
    <w:rsid w:val="00651623"/>
    <w:rsid w:val="006518E3"/>
    <w:rsid w:val="0065195C"/>
    <w:rsid w:val="00651AAD"/>
    <w:rsid w:val="006520E5"/>
    <w:rsid w:val="0065238D"/>
    <w:rsid w:val="006523C7"/>
    <w:rsid w:val="0065278F"/>
    <w:rsid w:val="00652EF1"/>
    <w:rsid w:val="0065335B"/>
    <w:rsid w:val="00653378"/>
    <w:rsid w:val="00653451"/>
    <w:rsid w:val="0065383B"/>
    <w:rsid w:val="00653C55"/>
    <w:rsid w:val="00654046"/>
    <w:rsid w:val="006546FE"/>
    <w:rsid w:val="00654FF3"/>
    <w:rsid w:val="006555AF"/>
    <w:rsid w:val="00655611"/>
    <w:rsid w:val="00655821"/>
    <w:rsid w:val="00655A74"/>
    <w:rsid w:val="00655F44"/>
    <w:rsid w:val="0065615B"/>
    <w:rsid w:val="00656505"/>
    <w:rsid w:val="0065696F"/>
    <w:rsid w:val="00656D3E"/>
    <w:rsid w:val="00656DFA"/>
    <w:rsid w:val="0065740B"/>
    <w:rsid w:val="00657649"/>
    <w:rsid w:val="006578C6"/>
    <w:rsid w:val="00657D91"/>
    <w:rsid w:val="00657EDA"/>
    <w:rsid w:val="0066010A"/>
    <w:rsid w:val="006603AF"/>
    <w:rsid w:val="0066096D"/>
    <w:rsid w:val="00660C42"/>
    <w:rsid w:val="00660D6D"/>
    <w:rsid w:val="00660DDD"/>
    <w:rsid w:val="00661051"/>
    <w:rsid w:val="0066142D"/>
    <w:rsid w:val="00661587"/>
    <w:rsid w:val="00661F3F"/>
    <w:rsid w:val="0066293A"/>
    <w:rsid w:val="00662975"/>
    <w:rsid w:val="00662D14"/>
    <w:rsid w:val="00663636"/>
    <w:rsid w:val="006643D1"/>
    <w:rsid w:val="00664619"/>
    <w:rsid w:val="0066473B"/>
    <w:rsid w:val="006647A1"/>
    <w:rsid w:val="00664F11"/>
    <w:rsid w:val="00665224"/>
    <w:rsid w:val="00665D90"/>
    <w:rsid w:val="006670A9"/>
    <w:rsid w:val="006674B6"/>
    <w:rsid w:val="00667A19"/>
    <w:rsid w:val="00670268"/>
    <w:rsid w:val="0067074C"/>
    <w:rsid w:val="00670C97"/>
    <w:rsid w:val="00671157"/>
    <w:rsid w:val="006718CA"/>
    <w:rsid w:val="00671D47"/>
    <w:rsid w:val="00672078"/>
    <w:rsid w:val="006722CF"/>
    <w:rsid w:val="0067271F"/>
    <w:rsid w:val="00672A40"/>
    <w:rsid w:val="00672B54"/>
    <w:rsid w:val="00672EF0"/>
    <w:rsid w:val="00673579"/>
    <w:rsid w:val="00673915"/>
    <w:rsid w:val="00673C8F"/>
    <w:rsid w:val="00673E66"/>
    <w:rsid w:val="00673EF3"/>
    <w:rsid w:val="00675515"/>
    <w:rsid w:val="0067614D"/>
    <w:rsid w:val="00676294"/>
    <w:rsid w:val="00676571"/>
    <w:rsid w:val="00676E03"/>
    <w:rsid w:val="00676E70"/>
    <w:rsid w:val="00677399"/>
    <w:rsid w:val="006773BA"/>
    <w:rsid w:val="00677DDF"/>
    <w:rsid w:val="006801B9"/>
    <w:rsid w:val="006801EB"/>
    <w:rsid w:val="00680362"/>
    <w:rsid w:val="0068037D"/>
    <w:rsid w:val="006804BE"/>
    <w:rsid w:val="00680BE8"/>
    <w:rsid w:val="00680D43"/>
    <w:rsid w:val="00680E50"/>
    <w:rsid w:val="00681294"/>
    <w:rsid w:val="0068185C"/>
    <w:rsid w:val="0068197F"/>
    <w:rsid w:val="00681B8F"/>
    <w:rsid w:val="00681BF4"/>
    <w:rsid w:val="00681D63"/>
    <w:rsid w:val="00681E51"/>
    <w:rsid w:val="006827B7"/>
    <w:rsid w:val="006827CC"/>
    <w:rsid w:val="00682DBF"/>
    <w:rsid w:val="006837E4"/>
    <w:rsid w:val="00683D6B"/>
    <w:rsid w:val="00684022"/>
    <w:rsid w:val="00684822"/>
    <w:rsid w:val="00685666"/>
    <w:rsid w:val="00685A67"/>
    <w:rsid w:val="006863BA"/>
    <w:rsid w:val="00686970"/>
    <w:rsid w:val="006869A9"/>
    <w:rsid w:val="00686AC8"/>
    <w:rsid w:val="00686B2D"/>
    <w:rsid w:val="00687F65"/>
    <w:rsid w:val="00687FA0"/>
    <w:rsid w:val="006901B2"/>
    <w:rsid w:val="00690C36"/>
    <w:rsid w:val="006913CC"/>
    <w:rsid w:val="00691562"/>
    <w:rsid w:val="00691894"/>
    <w:rsid w:val="006918A3"/>
    <w:rsid w:val="006921F2"/>
    <w:rsid w:val="006927A7"/>
    <w:rsid w:val="00692830"/>
    <w:rsid w:val="00692839"/>
    <w:rsid w:val="0069313E"/>
    <w:rsid w:val="0069372B"/>
    <w:rsid w:val="0069441E"/>
    <w:rsid w:val="0069482F"/>
    <w:rsid w:val="00695618"/>
    <w:rsid w:val="00695766"/>
    <w:rsid w:val="00695BB4"/>
    <w:rsid w:val="00695F46"/>
    <w:rsid w:val="00695F5E"/>
    <w:rsid w:val="00696035"/>
    <w:rsid w:val="00696F36"/>
    <w:rsid w:val="0069797A"/>
    <w:rsid w:val="006A0C6D"/>
    <w:rsid w:val="006A0D35"/>
    <w:rsid w:val="006A0EA0"/>
    <w:rsid w:val="006A10FC"/>
    <w:rsid w:val="006A12FC"/>
    <w:rsid w:val="006A1308"/>
    <w:rsid w:val="006A157E"/>
    <w:rsid w:val="006A1F35"/>
    <w:rsid w:val="006A21C2"/>
    <w:rsid w:val="006A2318"/>
    <w:rsid w:val="006A265F"/>
    <w:rsid w:val="006A2C37"/>
    <w:rsid w:val="006A350A"/>
    <w:rsid w:val="006A3859"/>
    <w:rsid w:val="006A448A"/>
    <w:rsid w:val="006A4896"/>
    <w:rsid w:val="006A53BA"/>
    <w:rsid w:val="006A5535"/>
    <w:rsid w:val="006A5773"/>
    <w:rsid w:val="006A59E7"/>
    <w:rsid w:val="006A62B3"/>
    <w:rsid w:val="006A62FD"/>
    <w:rsid w:val="006A656B"/>
    <w:rsid w:val="006A6A05"/>
    <w:rsid w:val="006A6A38"/>
    <w:rsid w:val="006A6E17"/>
    <w:rsid w:val="006A6F18"/>
    <w:rsid w:val="006A7A28"/>
    <w:rsid w:val="006A7B2F"/>
    <w:rsid w:val="006B01A2"/>
    <w:rsid w:val="006B0B2F"/>
    <w:rsid w:val="006B0E36"/>
    <w:rsid w:val="006B10BF"/>
    <w:rsid w:val="006B1927"/>
    <w:rsid w:val="006B21C5"/>
    <w:rsid w:val="006B232D"/>
    <w:rsid w:val="006B23E5"/>
    <w:rsid w:val="006B2765"/>
    <w:rsid w:val="006B2D3F"/>
    <w:rsid w:val="006B3021"/>
    <w:rsid w:val="006B38D0"/>
    <w:rsid w:val="006B3AD3"/>
    <w:rsid w:val="006B431C"/>
    <w:rsid w:val="006B4A92"/>
    <w:rsid w:val="006B4D5D"/>
    <w:rsid w:val="006B5B14"/>
    <w:rsid w:val="006B5D25"/>
    <w:rsid w:val="006B6963"/>
    <w:rsid w:val="006B759B"/>
    <w:rsid w:val="006B7AC6"/>
    <w:rsid w:val="006B7F93"/>
    <w:rsid w:val="006C0227"/>
    <w:rsid w:val="006C05C2"/>
    <w:rsid w:val="006C0E45"/>
    <w:rsid w:val="006C151C"/>
    <w:rsid w:val="006C1C1F"/>
    <w:rsid w:val="006C2581"/>
    <w:rsid w:val="006C2984"/>
    <w:rsid w:val="006C2E48"/>
    <w:rsid w:val="006C3524"/>
    <w:rsid w:val="006C3899"/>
    <w:rsid w:val="006C3A96"/>
    <w:rsid w:val="006C423E"/>
    <w:rsid w:val="006C42FE"/>
    <w:rsid w:val="006C4704"/>
    <w:rsid w:val="006C50F6"/>
    <w:rsid w:val="006C5466"/>
    <w:rsid w:val="006C5951"/>
    <w:rsid w:val="006C5E1C"/>
    <w:rsid w:val="006C5FFB"/>
    <w:rsid w:val="006C6566"/>
    <w:rsid w:val="006C6823"/>
    <w:rsid w:val="006C69BC"/>
    <w:rsid w:val="006C6DF0"/>
    <w:rsid w:val="006C6E4C"/>
    <w:rsid w:val="006C7002"/>
    <w:rsid w:val="006C730E"/>
    <w:rsid w:val="006C7958"/>
    <w:rsid w:val="006D05DB"/>
    <w:rsid w:val="006D067F"/>
    <w:rsid w:val="006D0AED"/>
    <w:rsid w:val="006D0D66"/>
    <w:rsid w:val="006D0ECC"/>
    <w:rsid w:val="006D1809"/>
    <w:rsid w:val="006D1945"/>
    <w:rsid w:val="006D2292"/>
    <w:rsid w:val="006D2520"/>
    <w:rsid w:val="006D295B"/>
    <w:rsid w:val="006D2AFC"/>
    <w:rsid w:val="006D2BDB"/>
    <w:rsid w:val="006D2CE6"/>
    <w:rsid w:val="006D3809"/>
    <w:rsid w:val="006D3831"/>
    <w:rsid w:val="006D3E58"/>
    <w:rsid w:val="006D3F07"/>
    <w:rsid w:val="006D41B2"/>
    <w:rsid w:val="006D46B5"/>
    <w:rsid w:val="006D4A1C"/>
    <w:rsid w:val="006D51E9"/>
    <w:rsid w:val="006D623C"/>
    <w:rsid w:val="006D67C2"/>
    <w:rsid w:val="006D6A53"/>
    <w:rsid w:val="006D6BBB"/>
    <w:rsid w:val="006D6EB4"/>
    <w:rsid w:val="006D79DA"/>
    <w:rsid w:val="006D7AC7"/>
    <w:rsid w:val="006D7B0C"/>
    <w:rsid w:val="006D7C83"/>
    <w:rsid w:val="006E009C"/>
    <w:rsid w:val="006E0AAE"/>
    <w:rsid w:val="006E0ACE"/>
    <w:rsid w:val="006E0E4C"/>
    <w:rsid w:val="006E1031"/>
    <w:rsid w:val="006E1C84"/>
    <w:rsid w:val="006E1CFA"/>
    <w:rsid w:val="006E2572"/>
    <w:rsid w:val="006E271B"/>
    <w:rsid w:val="006E3046"/>
    <w:rsid w:val="006E3371"/>
    <w:rsid w:val="006E3467"/>
    <w:rsid w:val="006E34D3"/>
    <w:rsid w:val="006E3938"/>
    <w:rsid w:val="006E3B42"/>
    <w:rsid w:val="006E3BAB"/>
    <w:rsid w:val="006E3CD8"/>
    <w:rsid w:val="006E454C"/>
    <w:rsid w:val="006E46F7"/>
    <w:rsid w:val="006E4781"/>
    <w:rsid w:val="006E4C88"/>
    <w:rsid w:val="006E5180"/>
    <w:rsid w:val="006E59A6"/>
    <w:rsid w:val="006E5BB7"/>
    <w:rsid w:val="006E5C9C"/>
    <w:rsid w:val="006E5D4C"/>
    <w:rsid w:val="006E5E46"/>
    <w:rsid w:val="006E628B"/>
    <w:rsid w:val="006E6334"/>
    <w:rsid w:val="006E6601"/>
    <w:rsid w:val="006E670A"/>
    <w:rsid w:val="006E6EC3"/>
    <w:rsid w:val="006E6FF7"/>
    <w:rsid w:val="006E7361"/>
    <w:rsid w:val="006E7ACE"/>
    <w:rsid w:val="006F1059"/>
    <w:rsid w:val="006F1297"/>
    <w:rsid w:val="006F1BC9"/>
    <w:rsid w:val="006F25B6"/>
    <w:rsid w:val="006F2AE0"/>
    <w:rsid w:val="006F2D3E"/>
    <w:rsid w:val="006F3455"/>
    <w:rsid w:val="006F382E"/>
    <w:rsid w:val="006F3C9B"/>
    <w:rsid w:val="006F4FDF"/>
    <w:rsid w:val="006F5358"/>
    <w:rsid w:val="006F5586"/>
    <w:rsid w:val="006F5604"/>
    <w:rsid w:val="006F595D"/>
    <w:rsid w:val="006F5A01"/>
    <w:rsid w:val="006F5B68"/>
    <w:rsid w:val="006F68D8"/>
    <w:rsid w:val="006F787C"/>
    <w:rsid w:val="006F7A77"/>
    <w:rsid w:val="006F7C06"/>
    <w:rsid w:val="0070037F"/>
    <w:rsid w:val="00700404"/>
    <w:rsid w:val="00700452"/>
    <w:rsid w:val="00700AD5"/>
    <w:rsid w:val="00700E34"/>
    <w:rsid w:val="007014F5"/>
    <w:rsid w:val="00701B75"/>
    <w:rsid w:val="00701E75"/>
    <w:rsid w:val="0070283B"/>
    <w:rsid w:val="00702EE4"/>
    <w:rsid w:val="00702F7A"/>
    <w:rsid w:val="0070387F"/>
    <w:rsid w:val="007039AB"/>
    <w:rsid w:val="00704075"/>
    <w:rsid w:val="00704085"/>
    <w:rsid w:val="007047DA"/>
    <w:rsid w:val="007048BA"/>
    <w:rsid w:val="0070556B"/>
    <w:rsid w:val="00705864"/>
    <w:rsid w:val="0070591B"/>
    <w:rsid w:val="007059D8"/>
    <w:rsid w:val="0070629F"/>
    <w:rsid w:val="00706D45"/>
    <w:rsid w:val="00707255"/>
    <w:rsid w:val="007073BB"/>
    <w:rsid w:val="00707430"/>
    <w:rsid w:val="00707A95"/>
    <w:rsid w:val="00707FC0"/>
    <w:rsid w:val="00707FD1"/>
    <w:rsid w:val="00710094"/>
    <w:rsid w:val="0071039B"/>
    <w:rsid w:val="00710D74"/>
    <w:rsid w:val="00710E34"/>
    <w:rsid w:val="00710FE1"/>
    <w:rsid w:val="00711911"/>
    <w:rsid w:val="00711BA4"/>
    <w:rsid w:val="0071200E"/>
    <w:rsid w:val="0071207E"/>
    <w:rsid w:val="00712414"/>
    <w:rsid w:val="0071263A"/>
    <w:rsid w:val="00712C72"/>
    <w:rsid w:val="00712F23"/>
    <w:rsid w:val="00712F26"/>
    <w:rsid w:val="0071382B"/>
    <w:rsid w:val="007140F3"/>
    <w:rsid w:val="007142C0"/>
    <w:rsid w:val="0071437F"/>
    <w:rsid w:val="007146D5"/>
    <w:rsid w:val="0071473F"/>
    <w:rsid w:val="00714ABB"/>
    <w:rsid w:val="00714D08"/>
    <w:rsid w:val="00715127"/>
    <w:rsid w:val="00715B6F"/>
    <w:rsid w:val="00715F8A"/>
    <w:rsid w:val="00715FF4"/>
    <w:rsid w:val="00716531"/>
    <w:rsid w:val="0071662D"/>
    <w:rsid w:val="00716715"/>
    <w:rsid w:val="00716CDB"/>
    <w:rsid w:val="0071733A"/>
    <w:rsid w:val="007176CB"/>
    <w:rsid w:val="0071798B"/>
    <w:rsid w:val="007179F3"/>
    <w:rsid w:val="00717D80"/>
    <w:rsid w:val="00720610"/>
    <w:rsid w:val="00720AE1"/>
    <w:rsid w:val="0072101F"/>
    <w:rsid w:val="0072122C"/>
    <w:rsid w:val="00721E7E"/>
    <w:rsid w:val="00721F10"/>
    <w:rsid w:val="00722150"/>
    <w:rsid w:val="0072250D"/>
    <w:rsid w:val="00722A89"/>
    <w:rsid w:val="00723239"/>
    <w:rsid w:val="007234CC"/>
    <w:rsid w:val="0072357E"/>
    <w:rsid w:val="00723B8C"/>
    <w:rsid w:val="007245A4"/>
    <w:rsid w:val="00724A61"/>
    <w:rsid w:val="00724AEA"/>
    <w:rsid w:val="00724E9B"/>
    <w:rsid w:val="00724F38"/>
    <w:rsid w:val="00725322"/>
    <w:rsid w:val="00725323"/>
    <w:rsid w:val="00725D7C"/>
    <w:rsid w:val="00725F3A"/>
    <w:rsid w:val="00726218"/>
    <w:rsid w:val="007264B9"/>
    <w:rsid w:val="007264D6"/>
    <w:rsid w:val="00726865"/>
    <w:rsid w:val="007269D7"/>
    <w:rsid w:val="00726AAE"/>
    <w:rsid w:val="00726D61"/>
    <w:rsid w:val="007272AC"/>
    <w:rsid w:val="007278DE"/>
    <w:rsid w:val="0073125C"/>
    <w:rsid w:val="0073172D"/>
    <w:rsid w:val="00731CE5"/>
    <w:rsid w:val="0073285E"/>
    <w:rsid w:val="00733022"/>
    <w:rsid w:val="007331AE"/>
    <w:rsid w:val="00733244"/>
    <w:rsid w:val="00733732"/>
    <w:rsid w:val="00733A20"/>
    <w:rsid w:val="00733C15"/>
    <w:rsid w:val="00734541"/>
    <w:rsid w:val="00734F40"/>
    <w:rsid w:val="007350AE"/>
    <w:rsid w:val="0073588B"/>
    <w:rsid w:val="00735C30"/>
    <w:rsid w:val="00735E8D"/>
    <w:rsid w:val="00735FFC"/>
    <w:rsid w:val="007362D6"/>
    <w:rsid w:val="00736D33"/>
    <w:rsid w:val="00736E81"/>
    <w:rsid w:val="007372E9"/>
    <w:rsid w:val="007375EC"/>
    <w:rsid w:val="00737C83"/>
    <w:rsid w:val="00737E95"/>
    <w:rsid w:val="00740615"/>
    <w:rsid w:val="00740D2F"/>
    <w:rsid w:val="007418DE"/>
    <w:rsid w:val="00741917"/>
    <w:rsid w:val="00742393"/>
    <w:rsid w:val="00742742"/>
    <w:rsid w:val="00742849"/>
    <w:rsid w:val="00742C4C"/>
    <w:rsid w:val="00742D00"/>
    <w:rsid w:val="00743000"/>
    <w:rsid w:val="0074300C"/>
    <w:rsid w:val="00743285"/>
    <w:rsid w:val="0074346E"/>
    <w:rsid w:val="00744942"/>
    <w:rsid w:val="00744A10"/>
    <w:rsid w:val="0074561F"/>
    <w:rsid w:val="00745B74"/>
    <w:rsid w:val="00745CEC"/>
    <w:rsid w:val="007465B5"/>
    <w:rsid w:val="00746A51"/>
    <w:rsid w:val="00747016"/>
    <w:rsid w:val="00747191"/>
    <w:rsid w:val="00747369"/>
    <w:rsid w:val="007479C3"/>
    <w:rsid w:val="00747E7D"/>
    <w:rsid w:val="007503C5"/>
    <w:rsid w:val="007505C2"/>
    <w:rsid w:val="00750DCD"/>
    <w:rsid w:val="007514B4"/>
    <w:rsid w:val="00751D20"/>
    <w:rsid w:val="007525BE"/>
    <w:rsid w:val="007526FC"/>
    <w:rsid w:val="00752982"/>
    <w:rsid w:val="00753771"/>
    <w:rsid w:val="007537BE"/>
    <w:rsid w:val="00753B0E"/>
    <w:rsid w:val="00753CAC"/>
    <w:rsid w:val="007540B9"/>
    <w:rsid w:val="0075417A"/>
    <w:rsid w:val="0075480B"/>
    <w:rsid w:val="0075486B"/>
    <w:rsid w:val="00754887"/>
    <w:rsid w:val="00754AD3"/>
    <w:rsid w:val="00754C4C"/>
    <w:rsid w:val="00755858"/>
    <w:rsid w:val="0075586D"/>
    <w:rsid w:val="0075627D"/>
    <w:rsid w:val="00756F92"/>
    <w:rsid w:val="00757216"/>
    <w:rsid w:val="00757238"/>
    <w:rsid w:val="007577CF"/>
    <w:rsid w:val="007602E3"/>
    <w:rsid w:val="00760757"/>
    <w:rsid w:val="00761151"/>
    <w:rsid w:val="00761909"/>
    <w:rsid w:val="007619AB"/>
    <w:rsid w:val="00761DBA"/>
    <w:rsid w:val="00762041"/>
    <w:rsid w:val="007629FD"/>
    <w:rsid w:val="00762BC6"/>
    <w:rsid w:val="00762CCE"/>
    <w:rsid w:val="00762F4C"/>
    <w:rsid w:val="007633E5"/>
    <w:rsid w:val="0076369B"/>
    <w:rsid w:val="00763C00"/>
    <w:rsid w:val="00763E23"/>
    <w:rsid w:val="00763EE8"/>
    <w:rsid w:val="00763F58"/>
    <w:rsid w:val="00764638"/>
    <w:rsid w:val="00764B8A"/>
    <w:rsid w:val="00764E0A"/>
    <w:rsid w:val="007652F3"/>
    <w:rsid w:val="00765C3F"/>
    <w:rsid w:val="00766056"/>
    <w:rsid w:val="00766068"/>
    <w:rsid w:val="00766827"/>
    <w:rsid w:val="00766ED1"/>
    <w:rsid w:val="00767157"/>
    <w:rsid w:val="0076754C"/>
    <w:rsid w:val="00767651"/>
    <w:rsid w:val="0076783C"/>
    <w:rsid w:val="00770045"/>
    <w:rsid w:val="00770362"/>
    <w:rsid w:val="0077070D"/>
    <w:rsid w:val="00770A08"/>
    <w:rsid w:val="00770DBA"/>
    <w:rsid w:val="00770E50"/>
    <w:rsid w:val="007715CA"/>
    <w:rsid w:val="00771601"/>
    <w:rsid w:val="00771719"/>
    <w:rsid w:val="00771ED9"/>
    <w:rsid w:val="007722EE"/>
    <w:rsid w:val="00772459"/>
    <w:rsid w:val="00772CDE"/>
    <w:rsid w:val="007731F1"/>
    <w:rsid w:val="007735A1"/>
    <w:rsid w:val="007736CF"/>
    <w:rsid w:val="007738CE"/>
    <w:rsid w:val="00773EB1"/>
    <w:rsid w:val="00773FB8"/>
    <w:rsid w:val="00774446"/>
    <w:rsid w:val="007748F6"/>
    <w:rsid w:val="00774BBC"/>
    <w:rsid w:val="00774BC8"/>
    <w:rsid w:val="00774C18"/>
    <w:rsid w:val="00774DA5"/>
    <w:rsid w:val="007752EB"/>
    <w:rsid w:val="00775504"/>
    <w:rsid w:val="007756E5"/>
    <w:rsid w:val="007758C7"/>
    <w:rsid w:val="00775E20"/>
    <w:rsid w:val="007760AD"/>
    <w:rsid w:val="00776156"/>
    <w:rsid w:val="00776241"/>
    <w:rsid w:val="00776415"/>
    <w:rsid w:val="00776763"/>
    <w:rsid w:val="00776C88"/>
    <w:rsid w:val="00776EDA"/>
    <w:rsid w:val="00777201"/>
    <w:rsid w:val="00777B0C"/>
    <w:rsid w:val="00777BB6"/>
    <w:rsid w:val="00777E2C"/>
    <w:rsid w:val="0078001A"/>
    <w:rsid w:val="007800BB"/>
    <w:rsid w:val="007806A8"/>
    <w:rsid w:val="00780A35"/>
    <w:rsid w:val="00781063"/>
    <w:rsid w:val="00781073"/>
    <w:rsid w:val="0078165C"/>
    <w:rsid w:val="00781D42"/>
    <w:rsid w:val="00781E6F"/>
    <w:rsid w:val="0078215F"/>
    <w:rsid w:val="007821DB"/>
    <w:rsid w:val="00782495"/>
    <w:rsid w:val="007827F1"/>
    <w:rsid w:val="00782852"/>
    <w:rsid w:val="00783245"/>
    <w:rsid w:val="007832ED"/>
    <w:rsid w:val="007833B1"/>
    <w:rsid w:val="0078543B"/>
    <w:rsid w:val="00785FAB"/>
    <w:rsid w:val="00786253"/>
    <w:rsid w:val="0078644D"/>
    <w:rsid w:val="007866D6"/>
    <w:rsid w:val="00787072"/>
    <w:rsid w:val="00787663"/>
    <w:rsid w:val="00787850"/>
    <w:rsid w:val="0079033A"/>
    <w:rsid w:val="00790AA8"/>
    <w:rsid w:val="00790C97"/>
    <w:rsid w:val="007914C9"/>
    <w:rsid w:val="00792242"/>
    <w:rsid w:val="007922D4"/>
    <w:rsid w:val="00792985"/>
    <w:rsid w:val="00792AEE"/>
    <w:rsid w:val="00792B0B"/>
    <w:rsid w:val="00793AE4"/>
    <w:rsid w:val="00793DA2"/>
    <w:rsid w:val="00793DD4"/>
    <w:rsid w:val="00794714"/>
    <w:rsid w:val="0079579B"/>
    <w:rsid w:val="00796307"/>
    <w:rsid w:val="007963BD"/>
    <w:rsid w:val="007964F4"/>
    <w:rsid w:val="00796D76"/>
    <w:rsid w:val="007A046E"/>
    <w:rsid w:val="007A06C6"/>
    <w:rsid w:val="007A07DF"/>
    <w:rsid w:val="007A0B2B"/>
    <w:rsid w:val="007A0C76"/>
    <w:rsid w:val="007A0D5B"/>
    <w:rsid w:val="007A104C"/>
    <w:rsid w:val="007A188A"/>
    <w:rsid w:val="007A1AD4"/>
    <w:rsid w:val="007A23D1"/>
    <w:rsid w:val="007A2477"/>
    <w:rsid w:val="007A28E2"/>
    <w:rsid w:val="007A33F2"/>
    <w:rsid w:val="007A33FE"/>
    <w:rsid w:val="007A362B"/>
    <w:rsid w:val="007A4685"/>
    <w:rsid w:val="007A582B"/>
    <w:rsid w:val="007A5E99"/>
    <w:rsid w:val="007A60AE"/>
    <w:rsid w:val="007A67FA"/>
    <w:rsid w:val="007A72AD"/>
    <w:rsid w:val="007B01ED"/>
    <w:rsid w:val="007B02D4"/>
    <w:rsid w:val="007B0329"/>
    <w:rsid w:val="007B0FE8"/>
    <w:rsid w:val="007B1156"/>
    <w:rsid w:val="007B12F2"/>
    <w:rsid w:val="007B16CE"/>
    <w:rsid w:val="007B19BF"/>
    <w:rsid w:val="007B20CA"/>
    <w:rsid w:val="007B23F5"/>
    <w:rsid w:val="007B2A8A"/>
    <w:rsid w:val="007B387A"/>
    <w:rsid w:val="007B38CD"/>
    <w:rsid w:val="007B3DE0"/>
    <w:rsid w:val="007B434E"/>
    <w:rsid w:val="007B45DE"/>
    <w:rsid w:val="007B4BF8"/>
    <w:rsid w:val="007B4C10"/>
    <w:rsid w:val="007B4DEC"/>
    <w:rsid w:val="007B4E02"/>
    <w:rsid w:val="007B51BF"/>
    <w:rsid w:val="007B52CC"/>
    <w:rsid w:val="007B597B"/>
    <w:rsid w:val="007B5BEC"/>
    <w:rsid w:val="007B5C91"/>
    <w:rsid w:val="007B5D06"/>
    <w:rsid w:val="007B5F0D"/>
    <w:rsid w:val="007B6002"/>
    <w:rsid w:val="007B689D"/>
    <w:rsid w:val="007B716F"/>
    <w:rsid w:val="007B7454"/>
    <w:rsid w:val="007B7699"/>
    <w:rsid w:val="007C03D6"/>
    <w:rsid w:val="007C0F63"/>
    <w:rsid w:val="007C1064"/>
    <w:rsid w:val="007C1122"/>
    <w:rsid w:val="007C1346"/>
    <w:rsid w:val="007C1B17"/>
    <w:rsid w:val="007C1C31"/>
    <w:rsid w:val="007C1F1B"/>
    <w:rsid w:val="007C24C9"/>
    <w:rsid w:val="007C286B"/>
    <w:rsid w:val="007C2DEF"/>
    <w:rsid w:val="007C2E67"/>
    <w:rsid w:val="007C2FCC"/>
    <w:rsid w:val="007C34C2"/>
    <w:rsid w:val="007C3707"/>
    <w:rsid w:val="007C38C5"/>
    <w:rsid w:val="007C3C6E"/>
    <w:rsid w:val="007C3DA0"/>
    <w:rsid w:val="007C45AF"/>
    <w:rsid w:val="007C49B6"/>
    <w:rsid w:val="007C4B68"/>
    <w:rsid w:val="007C4D2E"/>
    <w:rsid w:val="007C4E6E"/>
    <w:rsid w:val="007C5527"/>
    <w:rsid w:val="007C57BA"/>
    <w:rsid w:val="007C5973"/>
    <w:rsid w:val="007C600A"/>
    <w:rsid w:val="007C622C"/>
    <w:rsid w:val="007C644E"/>
    <w:rsid w:val="007C64E1"/>
    <w:rsid w:val="007C68AB"/>
    <w:rsid w:val="007C68AE"/>
    <w:rsid w:val="007C690F"/>
    <w:rsid w:val="007C69F0"/>
    <w:rsid w:val="007C6A36"/>
    <w:rsid w:val="007C6AD2"/>
    <w:rsid w:val="007D0384"/>
    <w:rsid w:val="007D0DC7"/>
    <w:rsid w:val="007D0FC3"/>
    <w:rsid w:val="007D1273"/>
    <w:rsid w:val="007D1822"/>
    <w:rsid w:val="007D2137"/>
    <w:rsid w:val="007D293A"/>
    <w:rsid w:val="007D326F"/>
    <w:rsid w:val="007D35CE"/>
    <w:rsid w:val="007D3F00"/>
    <w:rsid w:val="007D4779"/>
    <w:rsid w:val="007D4D37"/>
    <w:rsid w:val="007D5941"/>
    <w:rsid w:val="007D61D0"/>
    <w:rsid w:val="007D680D"/>
    <w:rsid w:val="007D693B"/>
    <w:rsid w:val="007D6B23"/>
    <w:rsid w:val="007D6BDE"/>
    <w:rsid w:val="007D708E"/>
    <w:rsid w:val="007D76BC"/>
    <w:rsid w:val="007D7720"/>
    <w:rsid w:val="007D790F"/>
    <w:rsid w:val="007D79F1"/>
    <w:rsid w:val="007D7D6B"/>
    <w:rsid w:val="007E07B8"/>
    <w:rsid w:val="007E0AD6"/>
    <w:rsid w:val="007E0C53"/>
    <w:rsid w:val="007E1CF3"/>
    <w:rsid w:val="007E1D61"/>
    <w:rsid w:val="007E1EF6"/>
    <w:rsid w:val="007E272A"/>
    <w:rsid w:val="007E28F4"/>
    <w:rsid w:val="007E2A1D"/>
    <w:rsid w:val="007E3160"/>
    <w:rsid w:val="007E32D3"/>
    <w:rsid w:val="007E360D"/>
    <w:rsid w:val="007E3637"/>
    <w:rsid w:val="007E3A29"/>
    <w:rsid w:val="007E3DF8"/>
    <w:rsid w:val="007E3E4F"/>
    <w:rsid w:val="007E4089"/>
    <w:rsid w:val="007E40A1"/>
    <w:rsid w:val="007E4BB7"/>
    <w:rsid w:val="007E4BFF"/>
    <w:rsid w:val="007E5168"/>
    <w:rsid w:val="007E51CF"/>
    <w:rsid w:val="007E51E0"/>
    <w:rsid w:val="007E5C73"/>
    <w:rsid w:val="007E6287"/>
    <w:rsid w:val="007E629B"/>
    <w:rsid w:val="007E7F87"/>
    <w:rsid w:val="007F0437"/>
    <w:rsid w:val="007F0502"/>
    <w:rsid w:val="007F0911"/>
    <w:rsid w:val="007F16CA"/>
    <w:rsid w:val="007F1E3B"/>
    <w:rsid w:val="007F23F0"/>
    <w:rsid w:val="007F2820"/>
    <w:rsid w:val="007F2888"/>
    <w:rsid w:val="007F2B33"/>
    <w:rsid w:val="007F2EE2"/>
    <w:rsid w:val="007F3290"/>
    <w:rsid w:val="007F356B"/>
    <w:rsid w:val="007F3D71"/>
    <w:rsid w:val="007F4B4F"/>
    <w:rsid w:val="007F5673"/>
    <w:rsid w:val="007F5A1B"/>
    <w:rsid w:val="007F5CE7"/>
    <w:rsid w:val="007F6BF6"/>
    <w:rsid w:val="007F6FEA"/>
    <w:rsid w:val="007F76EC"/>
    <w:rsid w:val="007F7916"/>
    <w:rsid w:val="007F7EDB"/>
    <w:rsid w:val="008001DE"/>
    <w:rsid w:val="00800C74"/>
    <w:rsid w:val="0080145A"/>
    <w:rsid w:val="008018E1"/>
    <w:rsid w:val="00801BA5"/>
    <w:rsid w:val="00802960"/>
    <w:rsid w:val="00802A88"/>
    <w:rsid w:val="00802BAC"/>
    <w:rsid w:val="00803A7D"/>
    <w:rsid w:val="00803D29"/>
    <w:rsid w:val="00803FB0"/>
    <w:rsid w:val="00804038"/>
    <w:rsid w:val="00804095"/>
    <w:rsid w:val="0080482B"/>
    <w:rsid w:val="00805003"/>
    <w:rsid w:val="00805F35"/>
    <w:rsid w:val="008065DD"/>
    <w:rsid w:val="00806787"/>
    <w:rsid w:val="00806961"/>
    <w:rsid w:val="00806AB8"/>
    <w:rsid w:val="008072BC"/>
    <w:rsid w:val="008075DB"/>
    <w:rsid w:val="00807896"/>
    <w:rsid w:val="008078EE"/>
    <w:rsid w:val="008108D0"/>
    <w:rsid w:val="00811155"/>
    <w:rsid w:val="00811182"/>
    <w:rsid w:val="0081127A"/>
    <w:rsid w:val="0081142F"/>
    <w:rsid w:val="00811EB2"/>
    <w:rsid w:val="00813019"/>
    <w:rsid w:val="008133B4"/>
    <w:rsid w:val="008137DA"/>
    <w:rsid w:val="00813B4C"/>
    <w:rsid w:val="008149B0"/>
    <w:rsid w:val="00814F30"/>
    <w:rsid w:val="00815C56"/>
    <w:rsid w:val="00815DA7"/>
    <w:rsid w:val="0081613F"/>
    <w:rsid w:val="00816662"/>
    <w:rsid w:val="00816CA4"/>
    <w:rsid w:val="00816DAC"/>
    <w:rsid w:val="0081753D"/>
    <w:rsid w:val="00817580"/>
    <w:rsid w:val="00817581"/>
    <w:rsid w:val="008176D9"/>
    <w:rsid w:val="008178C8"/>
    <w:rsid w:val="0081797D"/>
    <w:rsid w:val="0081798B"/>
    <w:rsid w:val="008200B4"/>
    <w:rsid w:val="008215A8"/>
    <w:rsid w:val="008221C1"/>
    <w:rsid w:val="0082235A"/>
    <w:rsid w:val="008225CD"/>
    <w:rsid w:val="00823001"/>
    <w:rsid w:val="008233CB"/>
    <w:rsid w:val="0082350D"/>
    <w:rsid w:val="00823705"/>
    <w:rsid w:val="00823985"/>
    <w:rsid w:val="0082466D"/>
    <w:rsid w:val="0082536D"/>
    <w:rsid w:val="0082595C"/>
    <w:rsid w:val="008260A5"/>
    <w:rsid w:val="008263B3"/>
    <w:rsid w:val="00826546"/>
    <w:rsid w:val="00826BEE"/>
    <w:rsid w:val="00827374"/>
    <w:rsid w:val="008274A4"/>
    <w:rsid w:val="00827B70"/>
    <w:rsid w:val="008301A1"/>
    <w:rsid w:val="0083082E"/>
    <w:rsid w:val="0083086B"/>
    <w:rsid w:val="00830A6D"/>
    <w:rsid w:val="00830EB2"/>
    <w:rsid w:val="00831078"/>
    <w:rsid w:val="00831BD6"/>
    <w:rsid w:val="008321FD"/>
    <w:rsid w:val="008326EE"/>
    <w:rsid w:val="00832BE5"/>
    <w:rsid w:val="008330D9"/>
    <w:rsid w:val="0083401A"/>
    <w:rsid w:val="00834227"/>
    <w:rsid w:val="00834AA8"/>
    <w:rsid w:val="00834AE3"/>
    <w:rsid w:val="00834B42"/>
    <w:rsid w:val="00834CD4"/>
    <w:rsid w:val="00835029"/>
    <w:rsid w:val="00835399"/>
    <w:rsid w:val="0083545D"/>
    <w:rsid w:val="00835A62"/>
    <w:rsid w:val="00835EBA"/>
    <w:rsid w:val="00835F03"/>
    <w:rsid w:val="00836B47"/>
    <w:rsid w:val="00837030"/>
    <w:rsid w:val="008372F9"/>
    <w:rsid w:val="008373A0"/>
    <w:rsid w:val="008376D1"/>
    <w:rsid w:val="00837731"/>
    <w:rsid w:val="008378D3"/>
    <w:rsid w:val="00837EB9"/>
    <w:rsid w:val="008404DE"/>
    <w:rsid w:val="00841219"/>
    <w:rsid w:val="008414DA"/>
    <w:rsid w:val="00841C23"/>
    <w:rsid w:val="00841C4A"/>
    <w:rsid w:val="00841D7D"/>
    <w:rsid w:val="00842B50"/>
    <w:rsid w:val="00842EBD"/>
    <w:rsid w:val="00843297"/>
    <w:rsid w:val="0084361B"/>
    <w:rsid w:val="0084361D"/>
    <w:rsid w:val="008436CF"/>
    <w:rsid w:val="00843F6C"/>
    <w:rsid w:val="0084410F"/>
    <w:rsid w:val="008443F5"/>
    <w:rsid w:val="0084441C"/>
    <w:rsid w:val="008444DC"/>
    <w:rsid w:val="0084457C"/>
    <w:rsid w:val="00844860"/>
    <w:rsid w:val="00844973"/>
    <w:rsid w:val="00844CE5"/>
    <w:rsid w:val="00844E5C"/>
    <w:rsid w:val="00845858"/>
    <w:rsid w:val="008458F1"/>
    <w:rsid w:val="00845DCD"/>
    <w:rsid w:val="008461E0"/>
    <w:rsid w:val="0084659A"/>
    <w:rsid w:val="00846E76"/>
    <w:rsid w:val="0084738E"/>
    <w:rsid w:val="0084739E"/>
    <w:rsid w:val="00850A32"/>
    <w:rsid w:val="00850AF3"/>
    <w:rsid w:val="00850E7E"/>
    <w:rsid w:val="008515EA"/>
    <w:rsid w:val="00851A38"/>
    <w:rsid w:val="008522AC"/>
    <w:rsid w:val="00852832"/>
    <w:rsid w:val="008531BE"/>
    <w:rsid w:val="008535BA"/>
    <w:rsid w:val="0085483D"/>
    <w:rsid w:val="00855D1C"/>
    <w:rsid w:val="00855ECE"/>
    <w:rsid w:val="00856957"/>
    <w:rsid w:val="00856F20"/>
    <w:rsid w:val="00857761"/>
    <w:rsid w:val="00857FEB"/>
    <w:rsid w:val="00860535"/>
    <w:rsid w:val="00860A95"/>
    <w:rsid w:val="00860B5C"/>
    <w:rsid w:val="0086156C"/>
    <w:rsid w:val="00861AF0"/>
    <w:rsid w:val="00862A16"/>
    <w:rsid w:val="00862D59"/>
    <w:rsid w:val="008633F0"/>
    <w:rsid w:val="008641EF"/>
    <w:rsid w:val="00864298"/>
    <w:rsid w:val="00864452"/>
    <w:rsid w:val="008648EC"/>
    <w:rsid w:val="00864B4B"/>
    <w:rsid w:val="00864FF3"/>
    <w:rsid w:val="008655CF"/>
    <w:rsid w:val="00865780"/>
    <w:rsid w:val="0086706D"/>
    <w:rsid w:val="0086727D"/>
    <w:rsid w:val="00870C0E"/>
    <w:rsid w:val="00870CF4"/>
    <w:rsid w:val="008718D2"/>
    <w:rsid w:val="00871C5A"/>
    <w:rsid w:val="00872FAA"/>
    <w:rsid w:val="008730BD"/>
    <w:rsid w:val="00873487"/>
    <w:rsid w:val="008734AF"/>
    <w:rsid w:val="00873AF8"/>
    <w:rsid w:val="00873E95"/>
    <w:rsid w:val="008742B5"/>
    <w:rsid w:val="00874496"/>
    <w:rsid w:val="0087453B"/>
    <w:rsid w:val="008747B2"/>
    <w:rsid w:val="0087491D"/>
    <w:rsid w:val="00874B80"/>
    <w:rsid w:val="0087536D"/>
    <w:rsid w:val="00876075"/>
    <w:rsid w:val="0087715C"/>
    <w:rsid w:val="00877506"/>
    <w:rsid w:val="008805E9"/>
    <w:rsid w:val="00880AF8"/>
    <w:rsid w:val="00880E4C"/>
    <w:rsid w:val="008817E6"/>
    <w:rsid w:val="00882400"/>
    <w:rsid w:val="0088251E"/>
    <w:rsid w:val="00882A75"/>
    <w:rsid w:val="0088307B"/>
    <w:rsid w:val="00883293"/>
    <w:rsid w:val="008833AA"/>
    <w:rsid w:val="008839FC"/>
    <w:rsid w:val="00883A3E"/>
    <w:rsid w:val="00883DA4"/>
    <w:rsid w:val="00883F4C"/>
    <w:rsid w:val="008847A9"/>
    <w:rsid w:val="008848BC"/>
    <w:rsid w:val="008848FA"/>
    <w:rsid w:val="00884B09"/>
    <w:rsid w:val="00884C24"/>
    <w:rsid w:val="00884F77"/>
    <w:rsid w:val="00885A51"/>
    <w:rsid w:val="008864F3"/>
    <w:rsid w:val="008875C2"/>
    <w:rsid w:val="00887A5C"/>
    <w:rsid w:val="00887B9F"/>
    <w:rsid w:val="00887CBA"/>
    <w:rsid w:val="00890134"/>
    <w:rsid w:val="00890950"/>
    <w:rsid w:val="00890993"/>
    <w:rsid w:val="00890F46"/>
    <w:rsid w:val="0089134C"/>
    <w:rsid w:val="00891EBA"/>
    <w:rsid w:val="00891F81"/>
    <w:rsid w:val="0089216B"/>
    <w:rsid w:val="00892556"/>
    <w:rsid w:val="00892678"/>
    <w:rsid w:val="00893467"/>
    <w:rsid w:val="008937A8"/>
    <w:rsid w:val="00893882"/>
    <w:rsid w:val="008938B0"/>
    <w:rsid w:val="008940BF"/>
    <w:rsid w:val="00894160"/>
    <w:rsid w:val="00894ADC"/>
    <w:rsid w:val="008953FC"/>
    <w:rsid w:val="00895C23"/>
    <w:rsid w:val="0089616A"/>
    <w:rsid w:val="00896959"/>
    <w:rsid w:val="00896FF9"/>
    <w:rsid w:val="00897091"/>
    <w:rsid w:val="00897163"/>
    <w:rsid w:val="008971DA"/>
    <w:rsid w:val="0089730D"/>
    <w:rsid w:val="00897F16"/>
    <w:rsid w:val="008A0216"/>
    <w:rsid w:val="008A0582"/>
    <w:rsid w:val="008A10FF"/>
    <w:rsid w:val="008A131D"/>
    <w:rsid w:val="008A1332"/>
    <w:rsid w:val="008A13B7"/>
    <w:rsid w:val="008A1ADA"/>
    <w:rsid w:val="008A1BE2"/>
    <w:rsid w:val="008A1D70"/>
    <w:rsid w:val="008A1E47"/>
    <w:rsid w:val="008A1E90"/>
    <w:rsid w:val="008A1F2F"/>
    <w:rsid w:val="008A2099"/>
    <w:rsid w:val="008A314E"/>
    <w:rsid w:val="008A31B1"/>
    <w:rsid w:val="008A33A2"/>
    <w:rsid w:val="008A358A"/>
    <w:rsid w:val="008A35D5"/>
    <w:rsid w:val="008A3865"/>
    <w:rsid w:val="008A402A"/>
    <w:rsid w:val="008A4147"/>
    <w:rsid w:val="008A446D"/>
    <w:rsid w:val="008A478C"/>
    <w:rsid w:val="008A4DAE"/>
    <w:rsid w:val="008A4E21"/>
    <w:rsid w:val="008A4FA8"/>
    <w:rsid w:val="008A625D"/>
    <w:rsid w:val="008A6EF6"/>
    <w:rsid w:val="008A75DF"/>
    <w:rsid w:val="008A771A"/>
    <w:rsid w:val="008A79F2"/>
    <w:rsid w:val="008A7BFD"/>
    <w:rsid w:val="008A7E59"/>
    <w:rsid w:val="008B0622"/>
    <w:rsid w:val="008B0BCF"/>
    <w:rsid w:val="008B0CD1"/>
    <w:rsid w:val="008B0F40"/>
    <w:rsid w:val="008B1033"/>
    <w:rsid w:val="008B18C8"/>
    <w:rsid w:val="008B1B42"/>
    <w:rsid w:val="008B21ED"/>
    <w:rsid w:val="008B2444"/>
    <w:rsid w:val="008B2771"/>
    <w:rsid w:val="008B2B1D"/>
    <w:rsid w:val="008B2C77"/>
    <w:rsid w:val="008B34E5"/>
    <w:rsid w:val="008B3A51"/>
    <w:rsid w:val="008B4247"/>
    <w:rsid w:val="008B43A9"/>
    <w:rsid w:val="008B4AAD"/>
    <w:rsid w:val="008B51F6"/>
    <w:rsid w:val="008B57CC"/>
    <w:rsid w:val="008B664C"/>
    <w:rsid w:val="008B670B"/>
    <w:rsid w:val="008B6CFE"/>
    <w:rsid w:val="008B6E24"/>
    <w:rsid w:val="008B6EC3"/>
    <w:rsid w:val="008B71F4"/>
    <w:rsid w:val="008B7C46"/>
    <w:rsid w:val="008B7EBA"/>
    <w:rsid w:val="008B7ECB"/>
    <w:rsid w:val="008C00DA"/>
    <w:rsid w:val="008C0D11"/>
    <w:rsid w:val="008C1637"/>
    <w:rsid w:val="008C1B02"/>
    <w:rsid w:val="008C2011"/>
    <w:rsid w:val="008C241A"/>
    <w:rsid w:val="008C2B15"/>
    <w:rsid w:val="008C2F2B"/>
    <w:rsid w:val="008C37A4"/>
    <w:rsid w:val="008C4218"/>
    <w:rsid w:val="008C456C"/>
    <w:rsid w:val="008C4794"/>
    <w:rsid w:val="008C4C67"/>
    <w:rsid w:val="008C533E"/>
    <w:rsid w:val="008C557A"/>
    <w:rsid w:val="008C56ED"/>
    <w:rsid w:val="008C5FD5"/>
    <w:rsid w:val="008C666A"/>
    <w:rsid w:val="008C6B53"/>
    <w:rsid w:val="008C6E61"/>
    <w:rsid w:val="008C7A65"/>
    <w:rsid w:val="008C7C4E"/>
    <w:rsid w:val="008C7E97"/>
    <w:rsid w:val="008C7FBF"/>
    <w:rsid w:val="008D0A41"/>
    <w:rsid w:val="008D0B46"/>
    <w:rsid w:val="008D0CDA"/>
    <w:rsid w:val="008D11AC"/>
    <w:rsid w:val="008D133F"/>
    <w:rsid w:val="008D162E"/>
    <w:rsid w:val="008D26F5"/>
    <w:rsid w:val="008D2864"/>
    <w:rsid w:val="008D2ED5"/>
    <w:rsid w:val="008D3601"/>
    <w:rsid w:val="008D37B7"/>
    <w:rsid w:val="008D40CA"/>
    <w:rsid w:val="008D4401"/>
    <w:rsid w:val="008D469F"/>
    <w:rsid w:val="008D4F4E"/>
    <w:rsid w:val="008D514D"/>
    <w:rsid w:val="008D5383"/>
    <w:rsid w:val="008D54AF"/>
    <w:rsid w:val="008D6765"/>
    <w:rsid w:val="008D6786"/>
    <w:rsid w:val="008D6AB2"/>
    <w:rsid w:val="008D7515"/>
    <w:rsid w:val="008D7C7C"/>
    <w:rsid w:val="008D7C9E"/>
    <w:rsid w:val="008E0261"/>
    <w:rsid w:val="008E07DB"/>
    <w:rsid w:val="008E0875"/>
    <w:rsid w:val="008E11A6"/>
    <w:rsid w:val="008E11C4"/>
    <w:rsid w:val="008E1828"/>
    <w:rsid w:val="008E1D45"/>
    <w:rsid w:val="008E1DEC"/>
    <w:rsid w:val="008E1FF4"/>
    <w:rsid w:val="008E2657"/>
    <w:rsid w:val="008E28D1"/>
    <w:rsid w:val="008E2BDF"/>
    <w:rsid w:val="008E2D58"/>
    <w:rsid w:val="008E396A"/>
    <w:rsid w:val="008E3C08"/>
    <w:rsid w:val="008E3E3F"/>
    <w:rsid w:val="008E3EDC"/>
    <w:rsid w:val="008E406D"/>
    <w:rsid w:val="008E475F"/>
    <w:rsid w:val="008E4B61"/>
    <w:rsid w:val="008E4D51"/>
    <w:rsid w:val="008E4D78"/>
    <w:rsid w:val="008E557B"/>
    <w:rsid w:val="008E587F"/>
    <w:rsid w:val="008E5B8D"/>
    <w:rsid w:val="008E64BA"/>
    <w:rsid w:val="008E6518"/>
    <w:rsid w:val="008E6E34"/>
    <w:rsid w:val="008E7242"/>
    <w:rsid w:val="008E73A5"/>
    <w:rsid w:val="008E7BF7"/>
    <w:rsid w:val="008E7D57"/>
    <w:rsid w:val="008F0074"/>
    <w:rsid w:val="008F04B0"/>
    <w:rsid w:val="008F04DF"/>
    <w:rsid w:val="008F0A61"/>
    <w:rsid w:val="008F0CEB"/>
    <w:rsid w:val="008F0E75"/>
    <w:rsid w:val="008F0F56"/>
    <w:rsid w:val="008F1638"/>
    <w:rsid w:val="008F1B4B"/>
    <w:rsid w:val="008F1B81"/>
    <w:rsid w:val="008F1D69"/>
    <w:rsid w:val="008F1E60"/>
    <w:rsid w:val="008F218C"/>
    <w:rsid w:val="008F2340"/>
    <w:rsid w:val="008F24A5"/>
    <w:rsid w:val="008F2505"/>
    <w:rsid w:val="008F2B4E"/>
    <w:rsid w:val="008F30F5"/>
    <w:rsid w:val="008F34DB"/>
    <w:rsid w:val="008F3C66"/>
    <w:rsid w:val="008F4E32"/>
    <w:rsid w:val="008F5141"/>
    <w:rsid w:val="008F523F"/>
    <w:rsid w:val="008F5305"/>
    <w:rsid w:val="008F537F"/>
    <w:rsid w:val="008F538D"/>
    <w:rsid w:val="008F55D0"/>
    <w:rsid w:val="008F56ED"/>
    <w:rsid w:val="008F57C8"/>
    <w:rsid w:val="008F591E"/>
    <w:rsid w:val="008F600A"/>
    <w:rsid w:val="008F63D1"/>
    <w:rsid w:val="008F63D2"/>
    <w:rsid w:val="008F66B6"/>
    <w:rsid w:val="008F6B8B"/>
    <w:rsid w:val="008F72EE"/>
    <w:rsid w:val="008F734F"/>
    <w:rsid w:val="00900016"/>
    <w:rsid w:val="0090018E"/>
    <w:rsid w:val="00900489"/>
    <w:rsid w:val="0090196A"/>
    <w:rsid w:val="00901985"/>
    <w:rsid w:val="00901CA7"/>
    <w:rsid w:val="00901D11"/>
    <w:rsid w:val="009020B0"/>
    <w:rsid w:val="00902A2B"/>
    <w:rsid w:val="00902E89"/>
    <w:rsid w:val="00902FEE"/>
    <w:rsid w:val="00903804"/>
    <w:rsid w:val="00903CF0"/>
    <w:rsid w:val="00904180"/>
    <w:rsid w:val="0090480E"/>
    <w:rsid w:val="00904B6B"/>
    <w:rsid w:val="00904D08"/>
    <w:rsid w:val="00904D91"/>
    <w:rsid w:val="009050F6"/>
    <w:rsid w:val="009053B9"/>
    <w:rsid w:val="00905976"/>
    <w:rsid w:val="00905C93"/>
    <w:rsid w:val="009063B0"/>
    <w:rsid w:val="00906773"/>
    <w:rsid w:val="00906923"/>
    <w:rsid w:val="009108E7"/>
    <w:rsid w:val="00910F8B"/>
    <w:rsid w:val="00911BC0"/>
    <w:rsid w:val="00911C5C"/>
    <w:rsid w:val="00911DE5"/>
    <w:rsid w:val="00911FC0"/>
    <w:rsid w:val="00912958"/>
    <w:rsid w:val="00912DED"/>
    <w:rsid w:val="00913053"/>
    <w:rsid w:val="009134EF"/>
    <w:rsid w:val="00913557"/>
    <w:rsid w:val="009135B9"/>
    <w:rsid w:val="00913A1B"/>
    <w:rsid w:val="00914288"/>
    <w:rsid w:val="009148AF"/>
    <w:rsid w:val="00914A0E"/>
    <w:rsid w:val="0091516D"/>
    <w:rsid w:val="00915314"/>
    <w:rsid w:val="00915727"/>
    <w:rsid w:val="009157EF"/>
    <w:rsid w:val="009161A5"/>
    <w:rsid w:val="00916C45"/>
    <w:rsid w:val="009173E5"/>
    <w:rsid w:val="009174EB"/>
    <w:rsid w:val="009178F3"/>
    <w:rsid w:val="00917BBB"/>
    <w:rsid w:val="00917F06"/>
    <w:rsid w:val="00920149"/>
    <w:rsid w:val="0092082C"/>
    <w:rsid w:val="00920E46"/>
    <w:rsid w:val="00922183"/>
    <w:rsid w:val="00922FA1"/>
    <w:rsid w:val="00923E6C"/>
    <w:rsid w:val="00924240"/>
    <w:rsid w:val="00924EAB"/>
    <w:rsid w:val="00925012"/>
    <w:rsid w:val="0092508B"/>
    <w:rsid w:val="00925670"/>
    <w:rsid w:val="0092574A"/>
    <w:rsid w:val="0092599C"/>
    <w:rsid w:val="00925C76"/>
    <w:rsid w:val="00925D20"/>
    <w:rsid w:val="009268C1"/>
    <w:rsid w:val="00926A61"/>
    <w:rsid w:val="00927F20"/>
    <w:rsid w:val="009302BD"/>
    <w:rsid w:val="0093033A"/>
    <w:rsid w:val="00930593"/>
    <w:rsid w:val="00930680"/>
    <w:rsid w:val="00930E8F"/>
    <w:rsid w:val="009325DC"/>
    <w:rsid w:val="0093280A"/>
    <w:rsid w:val="00933714"/>
    <w:rsid w:val="009337EB"/>
    <w:rsid w:val="0093385C"/>
    <w:rsid w:val="009338C4"/>
    <w:rsid w:val="00933A20"/>
    <w:rsid w:val="00933A67"/>
    <w:rsid w:val="00934791"/>
    <w:rsid w:val="00936592"/>
    <w:rsid w:val="00936693"/>
    <w:rsid w:val="009366A8"/>
    <w:rsid w:val="009366AC"/>
    <w:rsid w:val="00936CCB"/>
    <w:rsid w:val="0093748C"/>
    <w:rsid w:val="009376A9"/>
    <w:rsid w:val="009377AA"/>
    <w:rsid w:val="009377EE"/>
    <w:rsid w:val="009379EC"/>
    <w:rsid w:val="00940684"/>
    <w:rsid w:val="00940C63"/>
    <w:rsid w:val="009413DC"/>
    <w:rsid w:val="0094145D"/>
    <w:rsid w:val="00942C54"/>
    <w:rsid w:val="00942E2A"/>
    <w:rsid w:val="00942FB3"/>
    <w:rsid w:val="009434BB"/>
    <w:rsid w:val="00943596"/>
    <w:rsid w:val="009435FC"/>
    <w:rsid w:val="00943728"/>
    <w:rsid w:val="00943CEE"/>
    <w:rsid w:val="00943D5C"/>
    <w:rsid w:val="00944BD8"/>
    <w:rsid w:val="009453F3"/>
    <w:rsid w:val="00945B45"/>
    <w:rsid w:val="00945BDA"/>
    <w:rsid w:val="009460CC"/>
    <w:rsid w:val="0094626A"/>
    <w:rsid w:val="00946667"/>
    <w:rsid w:val="00946FD9"/>
    <w:rsid w:val="0094717D"/>
    <w:rsid w:val="009472F6"/>
    <w:rsid w:val="00947346"/>
    <w:rsid w:val="00951178"/>
    <w:rsid w:val="0095117F"/>
    <w:rsid w:val="009517CF"/>
    <w:rsid w:val="00951853"/>
    <w:rsid w:val="0095188E"/>
    <w:rsid w:val="00951A29"/>
    <w:rsid w:val="00951E3E"/>
    <w:rsid w:val="00951E7A"/>
    <w:rsid w:val="00951E89"/>
    <w:rsid w:val="00952A08"/>
    <w:rsid w:val="00952CC4"/>
    <w:rsid w:val="00952D0C"/>
    <w:rsid w:val="00952EA4"/>
    <w:rsid w:val="00953711"/>
    <w:rsid w:val="00953ADB"/>
    <w:rsid w:val="00954899"/>
    <w:rsid w:val="009548B6"/>
    <w:rsid w:val="00954A25"/>
    <w:rsid w:val="00954DD2"/>
    <w:rsid w:val="00954E89"/>
    <w:rsid w:val="0095530F"/>
    <w:rsid w:val="00955408"/>
    <w:rsid w:val="00955832"/>
    <w:rsid w:val="0095599B"/>
    <w:rsid w:val="00956075"/>
    <w:rsid w:val="009563EA"/>
    <w:rsid w:val="009564CA"/>
    <w:rsid w:val="00956A16"/>
    <w:rsid w:val="00956B2C"/>
    <w:rsid w:val="00956D3B"/>
    <w:rsid w:val="00957150"/>
    <w:rsid w:val="00957302"/>
    <w:rsid w:val="009577B9"/>
    <w:rsid w:val="009578ED"/>
    <w:rsid w:val="00957AAE"/>
    <w:rsid w:val="00957C6B"/>
    <w:rsid w:val="00957D44"/>
    <w:rsid w:val="0096040A"/>
    <w:rsid w:val="009607B3"/>
    <w:rsid w:val="0096086F"/>
    <w:rsid w:val="0096092C"/>
    <w:rsid w:val="00960D22"/>
    <w:rsid w:val="00960DC2"/>
    <w:rsid w:val="009614F7"/>
    <w:rsid w:val="00961F55"/>
    <w:rsid w:val="009620F2"/>
    <w:rsid w:val="00962388"/>
    <w:rsid w:val="0096238E"/>
    <w:rsid w:val="0096272E"/>
    <w:rsid w:val="00962857"/>
    <w:rsid w:val="00962940"/>
    <w:rsid w:val="00962C56"/>
    <w:rsid w:val="00962E3E"/>
    <w:rsid w:val="009632BB"/>
    <w:rsid w:val="0096333C"/>
    <w:rsid w:val="00963555"/>
    <w:rsid w:val="00963F75"/>
    <w:rsid w:val="0096457F"/>
    <w:rsid w:val="009656AB"/>
    <w:rsid w:val="00965924"/>
    <w:rsid w:val="00965D3A"/>
    <w:rsid w:val="009661AB"/>
    <w:rsid w:val="00966328"/>
    <w:rsid w:val="00966705"/>
    <w:rsid w:val="009667AA"/>
    <w:rsid w:val="009667AF"/>
    <w:rsid w:val="00967036"/>
    <w:rsid w:val="00967323"/>
    <w:rsid w:val="009676DC"/>
    <w:rsid w:val="00967C18"/>
    <w:rsid w:val="00967E36"/>
    <w:rsid w:val="00967F36"/>
    <w:rsid w:val="00970172"/>
    <w:rsid w:val="009707A3"/>
    <w:rsid w:val="009708F6"/>
    <w:rsid w:val="00970BEC"/>
    <w:rsid w:val="00970FAC"/>
    <w:rsid w:val="0097103E"/>
    <w:rsid w:val="00971669"/>
    <w:rsid w:val="009716B4"/>
    <w:rsid w:val="00971CE4"/>
    <w:rsid w:val="00971E8F"/>
    <w:rsid w:val="0097209B"/>
    <w:rsid w:val="009725FF"/>
    <w:rsid w:val="009730EB"/>
    <w:rsid w:val="0097369F"/>
    <w:rsid w:val="009737B6"/>
    <w:rsid w:val="00974805"/>
    <w:rsid w:val="0097582C"/>
    <w:rsid w:val="00976291"/>
    <w:rsid w:val="009764AF"/>
    <w:rsid w:val="0097654D"/>
    <w:rsid w:val="009767F5"/>
    <w:rsid w:val="00976921"/>
    <w:rsid w:val="00976BCC"/>
    <w:rsid w:val="009801E5"/>
    <w:rsid w:val="009803FC"/>
    <w:rsid w:val="0098144B"/>
    <w:rsid w:val="00981B77"/>
    <w:rsid w:val="00981E46"/>
    <w:rsid w:val="009827DD"/>
    <w:rsid w:val="00982A7C"/>
    <w:rsid w:val="00982DD0"/>
    <w:rsid w:val="009834BB"/>
    <w:rsid w:val="009835BC"/>
    <w:rsid w:val="00983B30"/>
    <w:rsid w:val="00983BDD"/>
    <w:rsid w:val="009846DD"/>
    <w:rsid w:val="009852A0"/>
    <w:rsid w:val="0098534B"/>
    <w:rsid w:val="00985E34"/>
    <w:rsid w:val="00986793"/>
    <w:rsid w:val="009867F5"/>
    <w:rsid w:val="00986844"/>
    <w:rsid w:val="0098689B"/>
    <w:rsid w:val="00986BB8"/>
    <w:rsid w:val="00987023"/>
    <w:rsid w:val="00987045"/>
    <w:rsid w:val="00987342"/>
    <w:rsid w:val="009873C7"/>
    <w:rsid w:val="00987FD2"/>
    <w:rsid w:val="0099022B"/>
    <w:rsid w:val="00990678"/>
    <w:rsid w:val="009907C5"/>
    <w:rsid w:val="00990A39"/>
    <w:rsid w:val="00990CB9"/>
    <w:rsid w:val="0099122C"/>
    <w:rsid w:val="00991279"/>
    <w:rsid w:val="0099164A"/>
    <w:rsid w:val="00991678"/>
    <w:rsid w:val="009916A6"/>
    <w:rsid w:val="009916F3"/>
    <w:rsid w:val="00991954"/>
    <w:rsid w:val="00991A64"/>
    <w:rsid w:val="00991B71"/>
    <w:rsid w:val="009922F9"/>
    <w:rsid w:val="00992774"/>
    <w:rsid w:val="009928DF"/>
    <w:rsid w:val="00992D76"/>
    <w:rsid w:val="009935A5"/>
    <w:rsid w:val="009936A5"/>
    <w:rsid w:val="009938D5"/>
    <w:rsid w:val="0099485B"/>
    <w:rsid w:val="00994BE4"/>
    <w:rsid w:val="009950A4"/>
    <w:rsid w:val="009952A3"/>
    <w:rsid w:val="00995863"/>
    <w:rsid w:val="00995A03"/>
    <w:rsid w:val="00995AEA"/>
    <w:rsid w:val="00995F11"/>
    <w:rsid w:val="00996103"/>
    <w:rsid w:val="00996161"/>
    <w:rsid w:val="009973F1"/>
    <w:rsid w:val="009A06A6"/>
    <w:rsid w:val="009A098D"/>
    <w:rsid w:val="009A0DE1"/>
    <w:rsid w:val="009A11FD"/>
    <w:rsid w:val="009A1209"/>
    <w:rsid w:val="009A1B70"/>
    <w:rsid w:val="009A1E2E"/>
    <w:rsid w:val="009A3136"/>
    <w:rsid w:val="009A3266"/>
    <w:rsid w:val="009A3529"/>
    <w:rsid w:val="009A380E"/>
    <w:rsid w:val="009A3F3C"/>
    <w:rsid w:val="009A40D4"/>
    <w:rsid w:val="009A469E"/>
    <w:rsid w:val="009A4A95"/>
    <w:rsid w:val="009A4E91"/>
    <w:rsid w:val="009A51EE"/>
    <w:rsid w:val="009A5305"/>
    <w:rsid w:val="009A53D9"/>
    <w:rsid w:val="009A55B3"/>
    <w:rsid w:val="009A587A"/>
    <w:rsid w:val="009A59CD"/>
    <w:rsid w:val="009A5CE7"/>
    <w:rsid w:val="009A63DD"/>
    <w:rsid w:val="009A64B0"/>
    <w:rsid w:val="009A66CE"/>
    <w:rsid w:val="009A67F1"/>
    <w:rsid w:val="009A6BF9"/>
    <w:rsid w:val="009A738F"/>
    <w:rsid w:val="009A7F6D"/>
    <w:rsid w:val="009B00F0"/>
    <w:rsid w:val="009B0DD0"/>
    <w:rsid w:val="009B1873"/>
    <w:rsid w:val="009B1899"/>
    <w:rsid w:val="009B1A8C"/>
    <w:rsid w:val="009B1D71"/>
    <w:rsid w:val="009B2511"/>
    <w:rsid w:val="009B2667"/>
    <w:rsid w:val="009B26E7"/>
    <w:rsid w:val="009B2850"/>
    <w:rsid w:val="009B2B72"/>
    <w:rsid w:val="009B2DDC"/>
    <w:rsid w:val="009B30EE"/>
    <w:rsid w:val="009B3937"/>
    <w:rsid w:val="009B3B3D"/>
    <w:rsid w:val="009B4CB6"/>
    <w:rsid w:val="009B4E53"/>
    <w:rsid w:val="009B4FED"/>
    <w:rsid w:val="009B5880"/>
    <w:rsid w:val="009B61A7"/>
    <w:rsid w:val="009B653D"/>
    <w:rsid w:val="009B6601"/>
    <w:rsid w:val="009B68A1"/>
    <w:rsid w:val="009B713B"/>
    <w:rsid w:val="009B72B4"/>
    <w:rsid w:val="009B754A"/>
    <w:rsid w:val="009B75E3"/>
    <w:rsid w:val="009B7792"/>
    <w:rsid w:val="009B7DB1"/>
    <w:rsid w:val="009C09F7"/>
    <w:rsid w:val="009C0DC0"/>
    <w:rsid w:val="009C126D"/>
    <w:rsid w:val="009C15D7"/>
    <w:rsid w:val="009C1654"/>
    <w:rsid w:val="009C2383"/>
    <w:rsid w:val="009C239A"/>
    <w:rsid w:val="009C261A"/>
    <w:rsid w:val="009C33F5"/>
    <w:rsid w:val="009C3F98"/>
    <w:rsid w:val="009C42D4"/>
    <w:rsid w:val="009C4515"/>
    <w:rsid w:val="009C47E3"/>
    <w:rsid w:val="009C4EFD"/>
    <w:rsid w:val="009C52E1"/>
    <w:rsid w:val="009C53C5"/>
    <w:rsid w:val="009C54B5"/>
    <w:rsid w:val="009C5B91"/>
    <w:rsid w:val="009C5C31"/>
    <w:rsid w:val="009C5FA7"/>
    <w:rsid w:val="009C61B0"/>
    <w:rsid w:val="009C67DC"/>
    <w:rsid w:val="009C685A"/>
    <w:rsid w:val="009C6B34"/>
    <w:rsid w:val="009C7015"/>
    <w:rsid w:val="009C7B94"/>
    <w:rsid w:val="009D03A8"/>
    <w:rsid w:val="009D0A5D"/>
    <w:rsid w:val="009D0B8A"/>
    <w:rsid w:val="009D164B"/>
    <w:rsid w:val="009D1C7F"/>
    <w:rsid w:val="009D1E88"/>
    <w:rsid w:val="009D249A"/>
    <w:rsid w:val="009D3422"/>
    <w:rsid w:val="009D36C5"/>
    <w:rsid w:val="009D394A"/>
    <w:rsid w:val="009D3E3E"/>
    <w:rsid w:val="009D3EBD"/>
    <w:rsid w:val="009D47B2"/>
    <w:rsid w:val="009D47CB"/>
    <w:rsid w:val="009D5188"/>
    <w:rsid w:val="009D550F"/>
    <w:rsid w:val="009D6230"/>
    <w:rsid w:val="009D6461"/>
    <w:rsid w:val="009D69BE"/>
    <w:rsid w:val="009E0245"/>
    <w:rsid w:val="009E0966"/>
    <w:rsid w:val="009E0A90"/>
    <w:rsid w:val="009E0EF8"/>
    <w:rsid w:val="009E164A"/>
    <w:rsid w:val="009E1961"/>
    <w:rsid w:val="009E1B66"/>
    <w:rsid w:val="009E1D7C"/>
    <w:rsid w:val="009E2704"/>
    <w:rsid w:val="009E277F"/>
    <w:rsid w:val="009E2808"/>
    <w:rsid w:val="009E2810"/>
    <w:rsid w:val="009E2872"/>
    <w:rsid w:val="009E2B1C"/>
    <w:rsid w:val="009E2B30"/>
    <w:rsid w:val="009E2BEC"/>
    <w:rsid w:val="009E423F"/>
    <w:rsid w:val="009E42F7"/>
    <w:rsid w:val="009E46E8"/>
    <w:rsid w:val="009E483F"/>
    <w:rsid w:val="009E4C36"/>
    <w:rsid w:val="009E4D65"/>
    <w:rsid w:val="009E5C6B"/>
    <w:rsid w:val="009E5DC6"/>
    <w:rsid w:val="009E6599"/>
    <w:rsid w:val="009E6BD8"/>
    <w:rsid w:val="009E71DF"/>
    <w:rsid w:val="009E73B1"/>
    <w:rsid w:val="009E74FB"/>
    <w:rsid w:val="009E78AA"/>
    <w:rsid w:val="009E7B47"/>
    <w:rsid w:val="009E7C1A"/>
    <w:rsid w:val="009F07F6"/>
    <w:rsid w:val="009F0BC0"/>
    <w:rsid w:val="009F0D12"/>
    <w:rsid w:val="009F10EF"/>
    <w:rsid w:val="009F127A"/>
    <w:rsid w:val="009F28BB"/>
    <w:rsid w:val="009F2E2A"/>
    <w:rsid w:val="009F2F6E"/>
    <w:rsid w:val="009F30DA"/>
    <w:rsid w:val="009F3CB7"/>
    <w:rsid w:val="009F3F65"/>
    <w:rsid w:val="009F4748"/>
    <w:rsid w:val="009F492E"/>
    <w:rsid w:val="009F595A"/>
    <w:rsid w:val="009F5F16"/>
    <w:rsid w:val="009F64AC"/>
    <w:rsid w:val="009F6796"/>
    <w:rsid w:val="009F6823"/>
    <w:rsid w:val="009F68D6"/>
    <w:rsid w:val="009F7918"/>
    <w:rsid w:val="00A0036F"/>
    <w:rsid w:val="00A006C8"/>
    <w:rsid w:val="00A00781"/>
    <w:rsid w:val="00A00AC6"/>
    <w:rsid w:val="00A00BFD"/>
    <w:rsid w:val="00A019E6"/>
    <w:rsid w:val="00A01A0D"/>
    <w:rsid w:val="00A02904"/>
    <w:rsid w:val="00A02BEA"/>
    <w:rsid w:val="00A02E1B"/>
    <w:rsid w:val="00A02F35"/>
    <w:rsid w:val="00A02F60"/>
    <w:rsid w:val="00A03146"/>
    <w:rsid w:val="00A03307"/>
    <w:rsid w:val="00A03460"/>
    <w:rsid w:val="00A0362E"/>
    <w:rsid w:val="00A03F3C"/>
    <w:rsid w:val="00A04522"/>
    <w:rsid w:val="00A04866"/>
    <w:rsid w:val="00A04A0D"/>
    <w:rsid w:val="00A04E3A"/>
    <w:rsid w:val="00A05984"/>
    <w:rsid w:val="00A05B88"/>
    <w:rsid w:val="00A05BE4"/>
    <w:rsid w:val="00A05C9E"/>
    <w:rsid w:val="00A06EC9"/>
    <w:rsid w:val="00A06FE6"/>
    <w:rsid w:val="00A07139"/>
    <w:rsid w:val="00A07253"/>
    <w:rsid w:val="00A075A6"/>
    <w:rsid w:val="00A07704"/>
    <w:rsid w:val="00A07E39"/>
    <w:rsid w:val="00A07E71"/>
    <w:rsid w:val="00A10455"/>
    <w:rsid w:val="00A10C45"/>
    <w:rsid w:val="00A112BA"/>
    <w:rsid w:val="00A113A4"/>
    <w:rsid w:val="00A11417"/>
    <w:rsid w:val="00A11664"/>
    <w:rsid w:val="00A119A5"/>
    <w:rsid w:val="00A11A2E"/>
    <w:rsid w:val="00A11B49"/>
    <w:rsid w:val="00A11B58"/>
    <w:rsid w:val="00A11F8D"/>
    <w:rsid w:val="00A12173"/>
    <w:rsid w:val="00A1283A"/>
    <w:rsid w:val="00A1292C"/>
    <w:rsid w:val="00A12982"/>
    <w:rsid w:val="00A131F0"/>
    <w:rsid w:val="00A1352B"/>
    <w:rsid w:val="00A13776"/>
    <w:rsid w:val="00A13A40"/>
    <w:rsid w:val="00A13B25"/>
    <w:rsid w:val="00A142CF"/>
    <w:rsid w:val="00A14A1D"/>
    <w:rsid w:val="00A14E9F"/>
    <w:rsid w:val="00A1506B"/>
    <w:rsid w:val="00A15102"/>
    <w:rsid w:val="00A154FF"/>
    <w:rsid w:val="00A157D5"/>
    <w:rsid w:val="00A16047"/>
    <w:rsid w:val="00A16C40"/>
    <w:rsid w:val="00A16EBB"/>
    <w:rsid w:val="00A17716"/>
    <w:rsid w:val="00A17DDA"/>
    <w:rsid w:val="00A202B4"/>
    <w:rsid w:val="00A21193"/>
    <w:rsid w:val="00A215F5"/>
    <w:rsid w:val="00A2179B"/>
    <w:rsid w:val="00A21938"/>
    <w:rsid w:val="00A22275"/>
    <w:rsid w:val="00A225C7"/>
    <w:rsid w:val="00A22A10"/>
    <w:rsid w:val="00A22ABC"/>
    <w:rsid w:val="00A232CF"/>
    <w:rsid w:val="00A236C6"/>
    <w:rsid w:val="00A23AC8"/>
    <w:rsid w:val="00A2439C"/>
    <w:rsid w:val="00A243ED"/>
    <w:rsid w:val="00A244C3"/>
    <w:rsid w:val="00A24E36"/>
    <w:rsid w:val="00A25B44"/>
    <w:rsid w:val="00A260CF"/>
    <w:rsid w:val="00A2632F"/>
    <w:rsid w:val="00A26557"/>
    <w:rsid w:val="00A265A7"/>
    <w:rsid w:val="00A26AC7"/>
    <w:rsid w:val="00A26EC6"/>
    <w:rsid w:val="00A275E4"/>
    <w:rsid w:val="00A27E94"/>
    <w:rsid w:val="00A27FF6"/>
    <w:rsid w:val="00A3016A"/>
    <w:rsid w:val="00A3029A"/>
    <w:rsid w:val="00A302A6"/>
    <w:rsid w:val="00A30D2C"/>
    <w:rsid w:val="00A311F7"/>
    <w:rsid w:val="00A31390"/>
    <w:rsid w:val="00A31A4F"/>
    <w:rsid w:val="00A31C81"/>
    <w:rsid w:val="00A31F58"/>
    <w:rsid w:val="00A32335"/>
    <w:rsid w:val="00A32ABB"/>
    <w:rsid w:val="00A32C8B"/>
    <w:rsid w:val="00A32D89"/>
    <w:rsid w:val="00A3347C"/>
    <w:rsid w:val="00A337FA"/>
    <w:rsid w:val="00A33D5E"/>
    <w:rsid w:val="00A34602"/>
    <w:rsid w:val="00A34654"/>
    <w:rsid w:val="00A34791"/>
    <w:rsid w:val="00A349A4"/>
    <w:rsid w:val="00A34D64"/>
    <w:rsid w:val="00A35233"/>
    <w:rsid w:val="00A3524F"/>
    <w:rsid w:val="00A3563A"/>
    <w:rsid w:val="00A35FB0"/>
    <w:rsid w:val="00A363FE"/>
    <w:rsid w:val="00A367C7"/>
    <w:rsid w:val="00A3695F"/>
    <w:rsid w:val="00A36A25"/>
    <w:rsid w:val="00A36B3D"/>
    <w:rsid w:val="00A36E91"/>
    <w:rsid w:val="00A36E9E"/>
    <w:rsid w:val="00A36EC3"/>
    <w:rsid w:val="00A36F55"/>
    <w:rsid w:val="00A370E8"/>
    <w:rsid w:val="00A37403"/>
    <w:rsid w:val="00A374A5"/>
    <w:rsid w:val="00A37785"/>
    <w:rsid w:val="00A37A81"/>
    <w:rsid w:val="00A37BDD"/>
    <w:rsid w:val="00A37C4E"/>
    <w:rsid w:val="00A37E22"/>
    <w:rsid w:val="00A405C6"/>
    <w:rsid w:val="00A4091E"/>
    <w:rsid w:val="00A414C7"/>
    <w:rsid w:val="00A41990"/>
    <w:rsid w:val="00A426C3"/>
    <w:rsid w:val="00A429D4"/>
    <w:rsid w:val="00A42BAF"/>
    <w:rsid w:val="00A43082"/>
    <w:rsid w:val="00A4312D"/>
    <w:rsid w:val="00A4313E"/>
    <w:rsid w:val="00A43187"/>
    <w:rsid w:val="00A433A9"/>
    <w:rsid w:val="00A44492"/>
    <w:rsid w:val="00A44D4F"/>
    <w:rsid w:val="00A44D6C"/>
    <w:rsid w:val="00A4508A"/>
    <w:rsid w:val="00A45573"/>
    <w:rsid w:val="00A4600F"/>
    <w:rsid w:val="00A46748"/>
    <w:rsid w:val="00A469B3"/>
    <w:rsid w:val="00A46D88"/>
    <w:rsid w:val="00A50B26"/>
    <w:rsid w:val="00A50CFF"/>
    <w:rsid w:val="00A50E10"/>
    <w:rsid w:val="00A50E89"/>
    <w:rsid w:val="00A50FF1"/>
    <w:rsid w:val="00A51460"/>
    <w:rsid w:val="00A51979"/>
    <w:rsid w:val="00A522B0"/>
    <w:rsid w:val="00A5319C"/>
    <w:rsid w:val="00A53331"/>
    <w:rsid w:val="00A53430"/>
    <w:rsid w:val="00A534E6"/>
    <w:rsid w:val="00A53BDF"/>
    <w:rsid w:val="00A53E2C"/>
    <w:rsid w:val="00A540F1"/>
    <w:rsid w:val="00A54120"/>
    <w:rsid w:val="00A5462B"/>
    <w:rsid w:val="00A5465E"/>
    <w:rsid w:val="00A5498E"/>
    <w:rsid w:val="00A54AA3"/>
    <w:rsid w:val="00A54C61"/>
    <w:rsid w:val="00A5526A"/>
    <w:rsid w:val="00A559ED"/>
    <w:rsid w:val="00A55AF0"/>
    <w:rsid w:val="00A55FC5"/>
    <w:rsid w:val="00A56571"/>
    <w:rsid w:val="00A5698F"/>
    <w:rsid w:val="00A56D65"/>
    <w:rsid w:val="00A57772"/>
    <w:rsid w:val="00A57B8C"/>
    <w:rsid w:val="00A6018A"/>
    <w:rsid w:val="00A60284"/>
    <w:rsid w:val="00A60360"/>
    <w:rsid w:val="00A6045F"/>
    <w:rsid w:val="00A6096B"/>
    <w:rsid w:val="00A60C4A"/>
    <w:rsid w:val="00A60EB0"/>
    <w:rsid w:val="00A611C5"/>
    <w:rsid w:val="00A612FB"/>
    <w:rsid w:val="00A6155A"/>
    <w:rsid w:val="00A6161E"/>
    <w:rsid w:val="00A619B9"/>
    <w:rsid w:val="00A61AEE"/>
    <w:rsid w:val="00A61BE4"/>
    <w:rsid w:val="00A62898"/>
    <w:rsid w:val="00A62976"/>
    <w:rsid w:val="00A62989"/>
    <w:rsid w:val="00A63056"/>
    <w:rsid w:val="00A63983"/>
    <w:rsid w:val="00A63AE8"/>
    <w:rsid w:val="00A63DD0"/>
    <w:rsid w:val="00A6420A"/>
    <w:rsid w:val="00A643B3"/>
    <w:rsid w:val="00A645C9"/>
    <w:rsid w:val="00A6551C"/>
    <w:rsid w:val="00A65901"/>
    <w:rsid w:val="00A65EEC"/>
    <w:rsid w:val="00A661DA"/>
    <w:rsid w:val="00A6649E"/>
    <w:rsid w:val="00A664EF"/>
    <w:rsid w:val="00A66662"/>
    <w:rsid w:val="00A667EB"/>
    <w:rsid w:val="00A66828"/>
    <w:rsid w:val="00A67E39"/>
    <w:rsid w:val="00A705BB"/>
    <w:rsid w:val="00A706A2"/>
    <w:rsid w:val="00A709C3"/>
    <w:rsid w:val="00A70B2D"/>
    <w:rsid w:val="00A70D32"/>
    <w:rsid w:val="00A71182"/>
    <w:rsid w:val="00A71436"/>
    <w:rsid w:val="00A71510"/>
    <w:rsid w:val="00A7176D"/>
    <w:rsid w:val="00A71EF5"/>
    <w:rsid w:val="00A724C8"/>
    <w:rsid w:val="00A7268A"/>
    <w:rsid w:val="00A727CD"/>
    <w:rsid w:val="00A73423"/>
    <w:rsid w:val="00A73AD2"/>
    <w:rsid w:val="00A73E0B"/>
    <w:rsid w:val="00A74F9D"/>
    <w:rsid w:val="00A7543A"/>
    <w:rsid w:val="00A75AA9"/>
    <w:rsid w:val="00A75D28"/>
    <w:rsid w:val="00A75DA4"/>
    <w:rsid w:val="00A75FFD"/>
    <w:rsid w:val="00A7606E"/>
    <w:rsid w:val="00A7608A"/>
    <w:rsid w:val="00A760C2"/>
    <w:rsid w:val="00A76BC4"/>
    <w:rsid w:val="00A76CC1"/>
    <w:rsid w:val="00A76F5B"/>
    <w:rsid w:val="00A77056"/>
    <w:rsid w:val="00A7725B"/>
    <w:rsid w:val="00A77411"/>
    <w:rsid w:val="00A7759D"/>
    <w:rsid w:val="00A77897"/>
    <w:rsid w:val="00A77B5F"/>
    <w:rsid w:val="00A77DE6"/>
    <w:rsid w:val="00A77E5B"/>
    <w:rsid w:val="00A810E5"/>
    <w:rsid w:val="00A810EF"/>
    <w:rsid w:val="00A81BF6"/>
    <w:rsid w:val="00A82A1B"/>
    <w:rsid w:val="00A82BB7"/>
    <w:rsid w:val="00A831F0"/>
    <w:rsid w:val="00A832E3"/>
    <w:rsid w:val="00A83303"/>
    <w:rsid w:val="00A83441"/>
    <w:rsid w:val="00A834F2"/>
    <w:rsid w:val="00A835F1"/>
    <w:rsid w:val="00A83919"/>
    <w:rsid w:val="00A83CC4"/>
    <w:rsid w:val="00A84BFD"/>
    <w:rsid w:val="00A85057"/>
    <w:rsid w:val="00A850B2"/>
    <w:rsid w:val="00A8530A"/>
    <w:rsid w:val="00A85F8D"/>
    <w:rsid w:val="00A865EC"/>
    <w:rsid w:val="00A8663A"/>
    <w:rsid w:val="00A866D6"/>
    <w:rsid w:val="00A867AB"/>
    <w:rsid w:val="00A86BA3"/>
    <w:rsid w:val="00A86E9C"/>
    <w:rsid w:val="00A87242"/>
    <w:rsid w:val="00A87270"/>
    <w:rsid w:val="00A872B3"/>
    <w:rsid w:val="00A872F4"/>
    <w:rsid w:val="00A877AE"/>
    <w:rsid w:val="00A87C69"/>
    <w:rsid w:val="00A900C9"/>
    <w:rsid w:val="00A905B2"/>
    <w:rsid w:val="00A90755"/>
    <w:rsid w:val="00A9151A"/>
    <w:rsid w:val="00A91767"/>
    <w:rsid w:val="00A91843"/>
    <w:rsid w:val="00A91C3F"/>
    <w:rsid w:val="00A91D8C"/>
    <w:rsid w:val="00A928F7"/>
    <w:rsid w:val="00A93168"/>
    <w:rsid w:val="00A932DC"/>
    <w:rsid w:val="00A9346C"/>
    <w:rsid w:val="00A9380F"/>
    <w:rsid w:val="00A93A97"/>
    <w:rsid w:val="00A93C7F"/>
    <w:rsid w:val="00A94B99"/>
    <w:rsid w:val="00A94F45"/>
    <w:rsid w:val="00A9502E"/>
    <w:rsid w:val="00A9559D"/>
    <w:rsid w:val="00A956CE"/>
    <w:rsid w:val="00A95BB2"/>
    <w:rsid w:val="00A95C98"/>
    <w:rsid w:val="00A96548"/>
    <w:rsid w:val="00A96D54"/>
    <w:rsid w:val="00A96FC3"/>
    <w:rsid w:val="00A9703C"/>
    <w:rsid w:val="00A97280"/>
    <w:rsid w:val="00A973B6"/>
    <w:rsid w:val="00A975EC"/>
    <w:rsid w:val="00A9789C"/>
    <w:rsid w:val="00A97B54"/>
    <w:rsid w:val="00A97CAB"/>
    <w:rsid w:val="00A97E08"/>
    <w:rsid w:val="00AA0514"/>
    <w:rsid w:val="00AA07CE"/>
    <w:rsid w:val="00AA0920"/>
    <w:rsid w:val="00AA09E1"/>
    <w:rsid w:val="00AA1B20"/>
    <w:rsid w:val="00AA1DAE"/>
    <w:rsid w:val="00AA1DD8"/>
    <w:rsid w:val="00AA1F41"/>
    <w:rsid w:val="00AA1FDF"/>
    <w:rsid w:val="00AA21C5"/>
    <w:rsid w:val="00AA2B49"/>
    <w:rsid w:val="00AA302B"/>
    <w:rsid w:val="00AA308F"/>
    <w:rsid w:val="00AA32CE"/>
    <w:rsid w:val="00AA3AA3"/>
    <w:rsid w:val="00AA45C5"/>
    <w:rsid w:val="00AA4A9A"/>
    <w:rsid w:val="00AA4E61"/>
    <w:rsid w:val="00AA4EC1"/>
    <w:rsid w:val="00AA5D50"/>
    <w:rsid w:val="00AA61B5"/>
    <w:rsid w:val="00AA66D3"/>
    <w:rsid w:val="00AA6CA6"/>
    <w:rsid w:val="00AA7526"/>
    <w:rsid w:val="00AA782C"/>
    <w:rsid w:val="00AA7CC1"/>
    <w:rsid w:val="00AA7EEC"/>
    <w:rsid w:val="00AB032A"/>
    <w:rsid w:val="00AB0648"/>
    <w:rsid w:val="00AB0651"/>
    <w:rsid w:val="00AB0D6E"/>
    <w:rsid w:val="00AB0E7D"/>
    <w:rsid w:val="00AB0FA7"/>
    <w:rsid w:val="00AB12E6"/>
    <w:rsid w:val="00AB13B2"/>
    <w:rsid w:val="00AB1C60"/>
    <w:rsid w:val="00AB1D3B"/>
    <w:rsid w:val="00AB24EB"/>
    <w:rsid w:val="00AB2514"/>
    <w:rsid w:val="00AB36A6"/>
    <w:rsid w:val="00AB3C7A"/>
    <w:rsid w:val="00AB491E"/>
    <w:rsid w:val="00AB49E6"/>
    <w:rsid w:val="00AB4ED3"/>
    <w:rsid w:val="00AB519E"/>
    <w:rsid w:val="00AB550F"/>
    <w:rsid w:val="00AB55AC"/>
    <w:rsid w:val="00AB583A"/>
    <w:rsid w:val="00AB58F9"/>
    <w:rsid w:val="00AB6110"/>
    <w:rsid w:val="00AB6CC0"/>
    <w:rsid w:val="00AB6EA1"/>
    <w:rsid w:val="00AB756E"/>
    <w:rsid w:val="00AB79A3"/>
    <w:rsid w:val="00AB7A7F"/>
    <w:rsid w:val="00AB7D83"/>
    <w:rsid w:val="00AB7DA5"/>
    <w:rsid w:val="00AC01F0"/>
    <w:rsid w:val="00AC0B64"/>
    <w:rsid w:val="00AC0F38"/>
    <w:rsid w:val="00AC1793"/>
    <w:rsid w:val="00AC180B"/>
    <w:rsid w:val="00AC1932"/>
    <w:rsid w:val="00AC1C26"/>
    <w:rsid w:val="00AC1FB1"/>
    <w:rsid w:val="00AC1FC3"/>
    <w:rsid w:val="00AC2795"/>
    <w:rsid w:val="00AC283F"/>
    <w:rsid w:val="00AC2BEF"/>
    <w:rsid w:val="00AC2E22"/>
    <w:rsid w:val="00AC34ED"/>
    <w:rsid w:val="00AC35F9"/>
    <w:rsid w:val="00AC3807"/>
    <w:rsid w:val="00AC4412"/>
    <w:rsid w:val="00AC48C1"/>
    <w:rsid w:val="00AC4DCD"/>
    <w:rsid w:val="00AC4FFD"/>
    <w:rsid w:val="00AC5121"/>
    <w:rsid w:val="00AC521D"/>
    <w:rsid w:val="00AC54D2"/>
    <w:rsid w:val="00AC5A33"/>
    <w:rsid w:val="00AC5ED1"/>
    <w:rsid w:val="00AC643F"/>
    <w:rsid w:val="00AC6522"/>
    <w:rsid w:val="00AC65C8"/>
    <w:rsid w:val="00AC6CB0"/>
    <w:rsid w:val="00AC794E"/>
    <w:rsid w:val="00AC7C21"/>
    <w:rsid w:val="00AD00AD"/>
    <w:rsid w:val="00AD00B1"/>
    <w:rsid w:val="00AD0392"/>
    <w:rsid w:val="00AD044F"/>
    <w:rsid w:val="00AD0850"/>
    <w:rsid w:val="00AD0A9C"/>
    <w:rsid w:val="00AD0F6F"/>
    <w:rsid w:val="00AD13A7"/>
    <w:rsid w:val="00AD1A74"/>
    <w:rsid w:val="00AD1F39"/>
    <w:rsid w:val="00AD23DE"/>
    <w:rsid w:val="00AD25F4"/>
    <w:rsid w:val="00AD2AC8"/>
    <w:rsid w:val="00AD2B42"/>
    <w:rsid w:val="00AD2B93"/>
    <w:rsid w:val="00AD2C22"/>
    <w:rsid w:val="00AD35F1"/>
    <w:rsid w:val="00AD39B2"/>
    <w:rsid w:val="00AD4027"/>
    <w:rsid w:val="00AD440C"/>
    <w:rsid w:val="00AD4952"/>
    <w:rsid w:val="00AD4EB2"/>
    <w:rsid w:val="00AD4ED2"/>
    <w:rsid w:val="00AD5103"/>
    <w:rsid w:val="00AD5206"/>
    <w:rsid w:val="00AD6572"/>
    <w:rsid w:val="00AD668E"/>
    <w:rsid w:val="00AD6C47"/>
    <w:rsid w:val="00AD7786"/>
    <w:rsid w:val="00AE0C0E"/>
    <w:rsid w:val="00AE0FAE"/>
    <w:rsid w:val="00AE11E3"/>
    <w:rsid w:val="00AE1252"/>
    <w:rsid w:val="00AE13BA"/>
    <w:rsid w:val="00AE13D4"/>
    <w:rsid w:val="00AE1767"/>
    <w:rsid w:val="00AE1E45"/>
    <w:rsid w:val="00AE2639"/>
    <w:rsid w:val="00AE2C9E"/>
    <w:rsid w:val="00AE36A2"/>
    <w:rsid w:val="00AE3700"/>
    <w:rsid w:val="00AE37B0"/>
    <w:rsid w:val="00AE48F4"/>
    <w:rsid w:val="00AE4A65"/>
    <w:rsid w:val="00AE4C5A"/>
    <w:rsid w:val="00AE4D21"/>
    <w:rsid w:val="00AE4EF9"/>
    <w:rsid w:val="00AE50C8"/>
    <w:rsid w:val="00AE5878"/>
    <w:rsid w:val="00AE6354"/>
    <w:rsid w:val="00AE65DB"/>
    <w:rsid w:val="00AE6746"/>
    <w:rsid w:val="00AE6F2C"/>
    <w:rsid w:val="00AE6FD1"/>
    <w:rsid w:val="00AE7343"/>
    <w:rsid w:val="00AE73DE"/>
    <w:rsid w:val="00AE7594"/>
    <w:rsid w:val="00AE75CA"/>
    <w:rsid w:val="00AE7FA3"/>
    <w:rsid w:val="00AF0556"/>
    <w:rsid w:val="00AF10D4"/>
    <w:rsid w:val="00AF16EC"/>
    <w:rsid w:val="00AF19BD"/>
    <w:rsid w:val="00AF1A3E"/>
    <w:rsid w:val="00AF217F"/>
    <w:rsid w:val="00AF2222"/>
    <w:rsid w:val="00AF25DB"/>
    <w:rsid w:val="00AF29F9"/>
    <w:rsid w:val="00AF3E85"/>
    <w:rsid w:val="00AF3F4C"/>
    <w:rsid w:val="00AF452F"/>
    <w:rsid w:val="00AF4B99"/>
    <w:rsid w:val="00AF4DED"/>
    <w:rsid w:val="00AF4FFC"/>
    <w:rsid w:val="00AF5389"/>
    <w:rsid w:val="00AF5948"/>
    <w:rsid w:val="00AF5A17"/>
    <w:rsid w:val="00AF5D6A"/>
    <w:rsid w:val="00AF5E60"/>
    <w:rsid w:val="00AF6024"/>
    <w:rsid w:val="00AF60CF"/>
    <w:rsid w:val="00AF63CF"/>
    <w:rsid w:val="00AF6C2A"/>
    <w:rsid w:val="00AF7335"/>
    <w:rsid w:val="00AF74A7"/>
    <w:rsid w:val="00AF7835"/>
    <w:rsid w:val="00AF7E6F"/>
    <w:rsid w:val="00B0043F"/>
    <w:rsid w:val="00B0070C"/>
    <w:rsid w:val="00B00A03"/>
    <w:rsid w:val="00B00B19"/>
    <w:rsid w:val="00B00B92"/>
    <w:rsid w:val="00B00D37"/>
    <w:rsid w:val="00B01377"/>
    <w:rsid w:val="00B01577"/>
    <w:rsid w:val="00B01AD7"/>
    <w:rsid w:val="00B02359"/>
    <w:rsid w:val="00B02E93"/>
    <w:rsid w:val="00B03734"/>
    <w:rsid w:val="00B037F9"/>
    <w:rsid w:val="00B03950"/>
    <w:rsid w:val="00B03E4E"/>
    <w:rsid w:val="00B04321"/>
    <w:rsid w:val="00B048AC"/>
    <w:rsid w:val="00B04926"/>
    <w:rsid w:val="00B04DE5"/>
    <w:rsid w:val="00B04DF3"/>
    <w:rsid w:val="00B05490"/>
    <w:rsid w:val="00B05AF7"/>
    <w:rsid w:val="00B05B59"/>
    <w:rsid w:val="00B05C79"/>
    <w:rsid w:val="00B05FDC"/>
    <w:rsid w:val="00B06068"/>
    <w:rsid w:val="00B0714C"/>
    <w:rsid w:val="00B07A70"/>
    <w:rsid w:val="00B07EB0"/>
    <w:rsid w:val="00B10262"/>
    <w:rsid w:val="00B10368"/>
    <w:rsid w:val="00B10526"/>
    <w:rsid w:val="00B1107B"/>
    <w:rsid w:val="00B112EC"/>
    <w:rsid w:val="00B11C00"/>
    <w:rsid w:val="00B12460"/>
    <w:rsid w:val="00B12D52"/>
    <w:rsid w:val="00B131D7"/>
    <w:rsid w:val="00B13288"/>
    <w:rsid w:val="00B13523"/>
    <w:rsid w:val="00B14B60"/>
    <w:rsid w:val="00B14BA1"/>
    <w:rsid w:val="00B14E7D"/>
    <w:rsid w:val="00B159EF"/>
    <w:rsid w:val="00B15A67"/>
    <w:rsid w:val="00B15B6C"/>
    <w:rsid w:val="00B165B9"/>
    <w:rsid w:val="00B16CBA"/>
    <w:rsid w:val="00B16D94"/>
    <w:rsid w:val="00B16F9C"/>
    <w:rsid w:val="00B170B9"/>
    <w:rsid w:val="00B17783"/>
    <w:rsid w:val="00B17A22"/>
    <w:rsid w:val="00B20037"/>
    <w:rsid w:val="00B20235"/>
    <w:rsid w:val="00B20712"/>
    <w:rsid w:val="00B20BE4"/>
    <w:rsid w:val="00B20CC2"/>
    <w:rsid w:val="00B21609"/>
    <w:rsid w:val="00B21616"/>
    <w:rsid w:val="00B21BB6"/>
    <w:rsid w:val="00B21E49"/>
    <w:rsid w:val="00B223EB"/>
    <w:rsid w:val="00B22729"/>
    <w:rsid w:val="00B229AE"/>
    <w:rsid w:val="00B230B8"/>
    <w:rsid w:val="00B2358E"/>
    <w:rsid w:val="00B238B6"/>
    <w:rsid w:val="00B23B4F"/>
    <w:rsid w:val="00B23BA5"/>
    <w:rsid w:val="00B24469"/>
    <w:rsid w:val="00B245CE"/>
    <w:rsid w:val="00B2560B"/>
    <w:rsid w:val="00B25728"/>
    <w:rsid w:val="00B25967"/>
    <w:rsid w:val="00B25AFD"/>
    <w:rsid w:val="00B25B56"/>
    <w:rsid w:val="00B25CFF"/>
    <w:rsid w:val="00B2629A"/>
    <w:rsid w:val="00B265BD"/>
    <w:rsid w:val="00B2717F"/>
    <w:rsid w:val="00B276AF"/>
    <w:rsid w:val="00B27CB1"/>
    <w:rsid w:val="00B3143C"/>
    <w:rsid w:val="00B315CF"/>
    <w:rsid w:val="00B321AB"/>
    <w:rsid w:val="00B325AA"/>
    <w:rsid w:val="00B327BA"/>
    <w:rsid w:val="00B329D5"/>
    <w:rsid w:val="00B32D5E"/>
    <w:rsid w:val="00B33955"/>
    <w:rsid w:val="00B33A77"/>
    <w:rsid w:val="00B34018"/>
    <w:rsid w:val="00B3501A"/>
    <w:rsid w:val="00B3565A"/>
    <w:rsid w:val="00B35988"/>
    <w:rsid w:val="00B35EA4"/>
    <w:rsid w:val="00B36B81"/>
    <w:rsid w:val="00B36EC3"/>
    <w:rsid w:val="00B3704E"/>
    <w:rsid w:val="00B37EE4"/>
    <w:rsid w:val="00B402F1"/>
    <w:rsid w:val="00B404DD"/>
    <w:rsid w:val="00B405B2"/>
    <w:rsid w:val="00B4112E"/>
    <w:rsid w:val="00B41438"/>
    <w:rsid w:val="00B41450"/>
    <w:rsid w:val="00B41586"/>
    <w:rsid w:val="00B41B23"/>
    <w:rsid w:val="00B41BC5"/>
    <w:rsid w:val="00B41F9A"/>
    <w:rsid w:val="00B421D5"/>
    <w:rsid w:val="00B42321"/>
    <w:rsid w:val="00B42E1C"/>
    <w:rsid w:val="00B42F6A"/>
    <w:rsid w:val="00B42F98"/>
    <w:rsid w:val="00B4324E"/>
    <w:rsid w:val="00B439D5"/>
    <w:rsid w:val="00B43DEA"/>
    <w:rsid w:val="00B43E79"/>
    <w:rsid w:val="00B43EC0"/>
    <w:rsid w:val="00B44161"/>
    <w:rsid w:val="00B44359"/>
    <w:rsid w:val="00B443C5"/>
    <w:rsid w:val="00B44616"/>
    <w:rsid w:val="00B44BC0"/>
    <w:rsid w:val="00B450F2"/>
    <w:rsid w:val="00B452E2"/>
    <w:rsid w:val="00B45751"/>
    <w:rsid w:val="00B457B4"/>
    <w:rsid w:val="00B45A79"/>
    <w:rsid w:val="00B45CD2"/>
    <w:rsid w:val="00B45E3E"/>
    <w:rsid w:val="00B45FA5"/>
    <w:rsid w:val="00B46796"/>
    <w:rsid w:val="00B46A27"/>
    <w:rsid w:val="00B47672"/>
    <w:rsid w:val="00B47F0C"/>
    <w:rsid w:val="00B50932"/>
    <w:rsid w:val="00B50A9C"/>
    <w:rsid w:val="00B50ACA"/>
    <w:rsid w:val="00B50BA2"/>
    <w:rsid w:val="00B50DF7"/>
    <w:rsid w:val="00B50F4B"/>
    <w:rsid w:val="00B50FC8"/>
    <w:rsid w:val="00B51342"/>
    <w:rsid w:val="00B5167B"/>
    <w:rsid w:val="00B516B5"/>
    <w:rsid w:val="00B51992"/>
    <w:rsid w:val="00B51CAB"/>
    <w:rsid w:val="00B51DAB"/>
    <w:rsid w:val="00B53045"/>
    <w:rsid w:val="00B53306"/>
    <w:rsid w:val="00B53462"/>
    <w:rsid w:val="00B53B5F"/>
    <w:rsid w:val="00B53C94"/>
    <w:rsid w:val="00B547B2"/>
    <w:rsid w:val="00B547D8"/>
    <w:rsid w:val="00B54B33"/>
    <w:rsid w:val="00B54F22"/>
    <w:rsid w:val="00B55D6A"/>
    <w:rsid w:val="00B55E68"/>
    <w:rsid w:val="00B55ED6"/>
    <w:rsid w:val="00B565E8"/>
    <w:rsid w:val="00B56AE0"/>
    <w:rsid w:val="00B56B98"/>
    <w:rsid w:val="00B56D98"/>
    <w:rsid w:val="00B56F2C"/>
    <w:rsid w:val="00B5746F"/>
    <w:rsid w:val="00B57AD4"/>
    <w:rsid w:val="00B606BF"/>
    <w:rsid w:val="00B60ADD"/>
    <w:rsid w:val="00B60BF5"/>
    <w:rsid w:val="00B613D2"/>
    <w:rsid w:val="00B616E3"/>
    <w:rsid w:val="00B616E5"/>
    <w:rsid w:val="00B6191A"/>
    <w:rsid w:val="00B61BBB"/>
    <w:rsid w:val="00B62481"/>
    <w:rsid w:val="00B628A9"/>
    <w:rsid w:val="00B62B54"/>
    <w:rsid w:val="00B63016"/>
    <w:rsid w:val="00B63273"/>
    <w:rsid w:val="00B638CD"/>
    <w:rsid w:val="00B63E94"/>
    <w:rsid w:val="00B64611"/>
    <w:rsid w:val="00B65A5F"/>
    <w:rsid w:val="00B65A69"/>
    <w:rsid w:val="00B662D2"/>
    <w:rsid w:val="00B662F5"/>
    <w:rsid w:val="00B66FF5"/>
    <w:rsid w:val="00B67006"/>
    <w:rsid w:val="00B6720E"/>
    <w:rsid w:val="00B673F5"/>
    <w:rsid w:val="00B67861"/>
    <w:rsid w:val="00B67D01"/>
    <w:rsid w:val="00B702B5"/>
    <w:rsid w:val="00B70A1A"/>
    <w:rsid w:val="00B70BD1"/>
    <w:rsid w:val="00B70E0A"/>
    <w:rsid w:val="00B71635"/>
    <w:rsid w:val="00B71856"/>
    <w:rsid w:val="00B71ED9"/>
    <w:rsid w:val="00B71F5B"/>
    <w:rsid w:val="00B729A7"/>
    <w:rsid w:val="00B72ED3"/>
    <w:rsid w:val="00B7346D"/>
    <w:rsid w:val="00B734B7"/>
    <w:rsid w:val="00B7364B"/>
    <w:rsid w:val="00B738C3"/>
    <w:rsid w:val="00B73D04"/>
    <w:rsid w:val="00B742D2"/>
    <w:rsid w:val="00B744B9"/>
    <w:rsid w:val="00B74919"/>
    <w:rsid w:val="00B74F5C"/>
    <w:rsid w:val="00B7514C"/>
    <w:rsid w:val="00B759B2"/>
    <w:rsid w:val="00B75BB9"/>
    <w:rsid w:val="00B760FA"/>
    <w:rsid w:val="00B763D7"/>
    <w:rsid w:val="00B76458"/>
    <w:rsid w:val="00B764DF"/>
    <w:rsid w:val="00B76598"/>
    <w:rsid w:val="00B76CE1"/>
    <w:rsid w:val="00B76D49"/>
    <w:rsid w:val="00B77AF5"/>
    <w:rsid w:val="00B77BB6"/>
    <w:rsid w:val="00B800CC"/>
    <w:rsid w:val="00B801ED"/>
    <w:rsid w:val="00B8048C"/>
    <w:rsid w:val="00B80889"/>
    <w:rsid w:val="00B80FD5"/>
    <w:rsid w:val="00B817BB"/>
    <w:rsid w:val="00B81A4A"/>
    <w:rsid w:val="00B81C27"/>
    <w:rsid w:val="00B81C41"/>
    <w:rsid w:val="00B82497"/>
    <w:rsid w:val="00B828FE"/>
    <w:rsid w:val="00B83045"/>
    <w:rsid w:val="00B83129"/>
    <w:rsid w:val="00B83CB7"/>
    <w:rsid w:val="00B83F5C"/>
    <w:rsid w:val="00B85C65"/>
    <w:rsid w:val="00B85FF7"/>
    <w:rsid w:val="00B86188"/>
    <w:rsid w:val="00B86755"/>
    <w:rsid w:val="00B86FCC"/>
    <w:rsid w:val="00B8790F"/>
    <w:rsid w:val="00B87C0F"/>
    <w:rsid w:val="00B87F9E"/>
    <w:rsid w:val="00B9012B"/>
    <w:rsid w:val="00B90E10"/>
    <w:rsid w:val="00B90FAA"/>
    <w:rsid w:val="00B90FF5"/>
    <w:rsid w:val="00B91060"/>
    <w:rsid w:val="00B911A8"/>
    <w:rsid w:val="00B91348"/>
    <w:rsid w:val="00B917DA"/>
    <w:rsid w:val="00B91D4C"/>
    <w:rsid w:val="00B920B6"/>
    <w:rsid w:val="00B924B8"/>
    <w:rsid w:val="00B929C8"/>
    <w:rsid w:val="00B92E4C"/>
    <w:rsid w:val="00B931F4"/>
    <w:rsid w:val="00B933E1"/>
    <w:rsid w:val="00B93477"/>
    <w:rsid w:val="00B934A3"/>
    <w:rsid w:val="00B93BA8"/>
    <w:rsid w:val="00B94019"/>
    <w:rsid w:val="00B9416A"/>
    <w:rsid w:val="00B941BC"/>
    <w:rsid w:val="00B9443C"/>
    <w:rsid w:val="00B9529E"/>
    <w:rsid w:val="00B95350"/>
    <w:rsid w:val="00B9535C"/>
    <w:rsid w:val="00B9577C"/>
    <w:rsid w:val="00B95945"/>
    <w:rsid w:val="00B95A42"/>
    <w:rsid w:val="00B95C80"/>
    <w:rsid w:val="00B95DAF"/>
    <w:rsid w:val="00B95E06"/>
    <w:rsid w:val="00B961E9"/>
    <w:rsid w:val="00B96444"/>
    <w:rsid w:val="00B96AA5"/>
    <w:rsid w:val="00B9764C"/>
    <w:rsid w:val="00B97846"/>
    <w:rsid w:val="00B97C52"/>
    <w:rsid w:val="00BA028E"/>
    <w:rsid w:val="00BA09AF"/>
    <w:rsid w:val="00BA0DC4"/>
    <w:rsid w:val="00BA10B9"/>
    <w:rsid w:val="00BA1CE6"/>
    <w:rsid w:val="00BA2090"/>
    <w:rsid w:val="00BA238C"/>
    <w:rsid w:val="00BA25D1"/>
    <w:rsid w:val="00BA2DB8"/>
    <w:rsid w:val="00BA2DC6"/>
    <w:rsid w:val="00BA324A"/>
    <w:rsid w:val="00BA3353"/>
    <w:rsid w:val="00BA388E"/>
    <w:rsid w:val="00BA3B92"/>
    <w:rsid w:val="00BA3C23"/>
    <w:rsid w:val="00BA3EA6"/>
    <w:rsid w:val="00BA4AED"/>
    <w:rsid w:val="00BA542E"/>
    <w:rsid w:val="00BA568A"/>
    <w:rsid w:val="00BA58F7"/>
    <w:rsid w:val="00BA5B07"/>
    <w:rsid w:val="00BA5DEF"/>
    <w:rsid w:val="00BA5ED8"/>
    <w:rsid w:val="00BA608B"/>
    <w:rsid w:val="00BA6282"/>
    <w:rsid w:val="00BA6FA9"/>
    <w:rsid w:val="00BA7121"/>
    <w:rsid w:val="00BA77EC"/>
    <w:rsid w:val="00BB0101"/>
    <w:rsid w:val="00BB02E3"/>
    <w:rsid w:val="00BB0448"/>
    <w:rsid w:val="00BB0626"/>
    <w:rsid w:val="00BB0699"/>
    <w:rsid w:val="00BB09D9"/>
    <w:rsid w:val="00BB0A57"/>
    <w:rsid w:val="00BB25BD"/>
    <w:rsid w:val="00BB44E5"/>
    <w:rsid w:val="00BB458C"/>
    <w:rsid w:val="00BB4DCC"/>
    <w:rsid w:val="00BB4F1C"/>
    <w:rsid w:val="00BB4F93"/>
    <w:rsid w:val="00BB547F"/>
    <w:rsid w:val="00BB559B"/>
    <w:rsid w:val="00BB571A"/>
    <w:rsid w:val="00BB5867"/>
    <w:rsid w:val="00BB615D"/>
    <w:rsid w:val="00BB649E"/>
    <w:rsid w:val="00BB6DA8"/>
    <w:rsid w:val="00BB6F8D"/>
    <w:rsid w:val="00BB70A5"/>
    <w:rsid w:val="00BB7618"/>
    <w:rsid w:val="00BB78E5"/>
    <w:rsid w:val="00BB794A"/>
    <w:rsid w:val="00BB7B68"/>
    <w:rsid w:val="00BB7BC7"/>
    <w:rsid w:val="00BB7D83"/>
    <w:rsid w:val="00BB7F18"/>
    <w:rsid w:val="00BC009B"/>
    <w:rsid w:val="00BC04FB"/>
    <w:rsid w:val="00BC05E5"/>
    <w:rsid w:val="00BC08F2"/>
    <w:rsid w:val="00BC0C9C"/>
    <w:rsid w:val="00BC1977"/>
    <w:rsid w:val="00BC2175"/>
    <w:rsid w:val="00BC22B4"/>
    <w:rsid w:val="00BC2B66"/>
    <w:rsid w:val="00BC3485"/>
    <w:rsid w:val="00BC3753"/>
    <w:rsid w:val="00BC3D1A"/>
    <w:rsid w:val="00BC4395"/>
    <w:rsid w:val="00BC59B2"/>
    <w:rsid w:val="00BC5B1C"/>
    <w:rsid w:val="00BC5B5C"/>
    <w:rsid w:val="00BC5DAE"/>
    <w:rsid w:val="00BC603E"/>
    <w:rsid w:val="00BC6973"/>
    <w:rsid w:val="00BC6CDF"/>
    <w:rsid w:val="00BC7100"/>
    <w:rsid w:val="00BC7357"/>
    <w:rsid w:val="00BC748F"/>
    <w:rsid w:val="00BC781D"/>
    <w:rsid w:val="00BC7994"/>
    <w:rsid w:val="00BC7E06"/>
    <w:rsid w:val="00BD018F"/>
    <w:rsid w:val="00BD0349"/>
    <w:rsid w:val="00BD1139"/>
    <w:rsid w:val="00BD12E7"/>
    <w:rsid w:val="00BD1392"/>
    <w:rsid w:val="00BD1887"/>
    <w:rsid w:val="00BD1FE2"/>
    <w:rsid w:val="00BD2503"/>
    <w:rsid w:val="00BD2983"/>
    <w:rsid w:val="00BD32C7"/>
    <w:rsid w:val="00BD3482"/>
    <w:rsid w:val="00BD3593"/>
    <w:rsid w:val="00BD3861"/>
    <w:rsid w:val="00BD3BCF"/>
    <w:rsid w:val="00BD405E"/>
    <w:rsid w:val="00BD430A"/>
    <w:rsid w:val="00BD47BB"/>
    <w:rsid w:val="00BD4818"/>
    <w:rsid w:val="00BD48CB"/>
    <w:rsid w:val="00BD4CA3"/>
    <w:rsid w:val="00BD4DAB"/>
    <w:rsid w:val="00BD5110"/>
    <w:rsid w:val="00BD53F7"/>
    <w:rsid w:val="00BD5458"/>
    <w:rsid w:val="00BD58DD"/>
    <w:rsid w:val="00BD5AEE"/>
    <w:rsid w:val="00BD5C60"/>
    <w:rsid w:val="00BD5E9E"/>
    <w:rsid w:val="00BD64A2"/>
    <w:rsid w:val="00BD67CE"/>
    <w:rsid w:val="00BD6AE8"/>
    <w:rsid w:val="00BD6C42"/>
    <w:rsid w:val="00BD6FDB"/>
    <w:rsid w:val="00BD77B7"/>
    <w:rsid w:val="00BD7A66"/>
    <w:rsid w:val="00BD7CB5"/>
    <w:rsid w:val="00BE0055"/>
    <w:rsid w:val="00BE03AB"/>
    <w:rsid w:val="00BE0B2D"/>
    <w:rsid w:val="00BE0CC8"/>
    <w:rsid w:val="00BE168A"/>
    <w:rsid w:val="00BE17E2"/>
    <w:rsid w:val="00BE1824"/>
    <w:rsid w:val="00BE1F3A"/>
    <w:rsid w:val="00BE22EB"/>
    <w:rsid w:val="00BE347A"/>
    <w:rsid w:val="00BE3666"/>
    <w:rsid w:val="00BE38CA"/>
    <w:rsid w:val="00BE3910"/>
    <w:rsid w:val="00BE3B78"/>
    <w:rsid w:val="00BE3B86"/>
    <w:rsid w:val="00BE4930"/>
    <w:rsid w:val="00BE51B2"/>
    <w:rsid w:val="00BE55F8"/>
    <w:rsid w:val="00BE5616"/>
    <w:rsid w:val="00BE5905"/>
    <w:rsid w:val="00BE5950"/>
    <w:rsid w:val="00BE5997"/>
    <w:rsid w:val="00BE5AF6"/>
    <w:rsid w:val="00BE6407"/>
    <w:rsid w:val="00BE692C"/>
    <w:rsid w:val="00BE6E65"/>
    <w:rsid w:val="00BE7C75"/>
    <w:rsid w:val="00BF0491"/>
    <w:rsid w:val="00BF0703"/>
    <w:rsid w:val="00BF09E2"/>
    <w:rsid w:val="00BF0D38"/>
    <w:rsid w:val="00BF0DF1"/>
    <w:rsid w:val="00BF1507"/>
    <w:rsid w:val="00BF1C5A"/>
    <w:rsid w:val="00BF1D71"/>
    <w:rsid w:val="00BF2051"/>
    <w:rsid w:val="00BF2E40"/>
    <w:rsid w:val="00BF37AE"/>
    <w:rsid w:val="00BF3DFE"/>
    <w:rsid w:val="00BF44C2"/>
    <w:rsid w:val="00BF4ACE"/>
    <w:rsid w:val="00BF4D07"/>
    <w:rsid w:val="00BF4EEE"/>
    <w:rsid w:val="00BF5191"/>
    <w:rsid w:val="00BF5AD5"/>
    <w:rsid w:val="00BF6C39"/>
    <w:rsid w:val="00BF6E55"/>
    <w:rsid w:val="00BF78BC"/>
    <w:rsid w:val="00BF795D"/>
    <w:rsid w:val="00BF7A2E"/>
    <w:rsid w:val="00BF7BA0"/>
    <w:rsid w:val="00C00009"/>
    <w:rsid w:val="00C006CF"/>
    <w:rsid w:val="00C00981"/>
    <w:rsid w:val="00C00B5B"/>
    <w:rsid w:val="00C013DA"/>
    <w:rsid w:val="00C017D9"/>
    <w:rsid w:val="00C019FE"/>
    <w:rsid w:val="00C01A96"/>
    <w:rsid w:val="00C020DC"/>
    <w:rsid w:val="00C02725"/>
    <w:rsid w:val="00C02AE6"/>
    <w:rsid w:val="00C03152"/>
    <w:rsid w:val="00C0319B"/>
    <w:rsid w:val="00C03576"/>
    <w:rsid w:val="00C0368C"/>
    <w:rsid w:val="00C037EF"/>
    <w:rsid w:val="00C0439E"/>
    <w:rsid w:val="00C04451"/>
    <w:rsid w:val="00C05102"/>
    <w:rsid w:val="00C05135"/>
    <w:rsid w:val="00C055E0"/>
    <w:rsid w:val="00C0593F"/>
    <w:rsid w:val="00C05EA6"/>
    <w:rsid w:val="00C06019"/>
    <w:rsid w:val="00C067CC"/>
    <w:rsid w:val="00C0698A"/>
    <w:rsid w:val="00C06CAB"/>
    <w:rsid w:val="00C06FF9"/>
    <w:rsid w:val="00C072ED"/>
    <w:rsid w:val="00C07DA1"/>
    <w:rsid w:val="00C07DD5"/>
    <w:rsid w:val="00C102FD"/>
    <w:rsid w:val="00C103C6"/>
    <w:rsid w:val="00C107A5"/>
    <w:rsid w:val="00C1082D"/>
    <w:rsid w:val="00C10861"/>
    <w:rsid w:val="00C108ED"/>
    <w:rsid w:val="00C10948"/>
    <w:rsid w:val="00C10B49"/>
    <w:rsid w:val="00C110A5"/>
    <w:rsid w:val="00C114FA"/>
    <w:rsid w:val="00C115DD"/>
    <w:rsid w:val="00C11BFF"/>
    <w:rsid w:val="00C12159"/>
    <w:rsid w:val="00C1216E"/>
    <w:rsid w:val="00C12968"/>
    <w:rsid w:val="00C139F3"/>
    <w:rsid w:val="00C13D52"/>
    <w:rsid w:val="00C13EAF"/>
    <w:rsid w:val="00C13F1F"/>
    <w:rsid w:val="00C144BC"/>
    <w:rsid w:val="00C1485F"/>
    <w:rsid w:val="00C14AC7"/>
    <w:rsid w:val="00C1542F"/>
    <w:rsid w:val="00C15DDD"/>
    <w:rsid w:val="00C16351"/>
    <w:rsid w:val="00C16720"/>
    <w:rsid w:val="00C16ABC"/>
    <w:rsid w:val="00C16C2B"/>
    <w:rsid w:val="00C16C69"/>
    <w:rsid w:val="00C1729D"/>
    <w:rsid w:val="00C1744D"/>
    <w:rsid w:val="00C17B75"/>
    <w:rsid w:val="00C17CA8"/>
    <w:rsid w:val="00C202DF"/>
    <w:rsid w:val="00C20451"/>
    <w:rsid w:val="00C20563"/>
    <w:rsid w:val="00C2061D"/>
    <w:rsid w:val="00C20C38"/>
    <w:rsid w:val="00C20F63"/>
    <w:rsid w:val="00C210F6"/>
    <w:rsid w:val="00C215F6"/>
    <w:rsid w:val="00C21882"/>
    <w:rsid w:val="00C21BDE"/>
    <w:rsid w:val="00C225B6"/>
    <w:rsid w:val="00C2303A"/>
    <w:rsid w:val="00C23346"/>
    <w:rsid w:val="00C2379A"/>
    <w:rsid w:val="00C23DBF"/>
    <w:rsid w:val="00C243A2"/>
    <w:rsid w:val="00C24AFB"/>
    <w:rsid w:val="00C24F3E"/>
    <w:rsid w:val="00C2520D"/>
    <w:rsid w:val="00C254F5"/>
    <w:rsid w:val="00C256A3"/>
    <w:rsid w:val="00C25BE3"/>
    <w:rsid w:val="00C25F9B"/>
    <w:rsid w:val="00C26146"/>
    <w:rsid w:val="00C26587"/>
    <w:rsid w:val="00C26FA0"/>
    <w:rsid w:val="00C279F3"/>
    <w:rsid w:val="00C27D6D"/>
    <w:rsid w:val="00C27F7D"/>
    <w:rsid w:val="00C30467"/>
    <w:rsid w:val="00C31F9F"/>
    <w:rsid w:val="00C327E4"/>
    <w:rsid w:val="00C32864"/>
    <w:rsid w:val="00C3292E"/>
    <w:rsid w:val="00C32AF0"/>
    <w:rsid w:val="00C32B5B"/>
    <w:rsid w:val="00C33AFC"/>
    <w:rsid w:val="00C33CCB"/>
    <w:rsid w:val="00C340A7"/>
    <w:rsid w:val="00C342C3"/>
    <w:rsid w:val="00C344B6"/>
    <w:rsid w:val="00C3474B"/>
    <w:rsid w:val="00C34790"/>
    <w:rsid w:val="00C34936"/>
    <w:rsid w:val="00C34998"/>
    <w:rsid w:val="00C34A17"/>
    <w:rsid w:val="00C353A0"/>
    <w:rsid w:val="00C35A79"/>
    <w:rsid w:val="00C35DA1"/>
    <w:rsid w:val="00C35DEC"/>
    <w:rsid w:val="00C35E20"/>
    <w:rsid w:val="00C35EC6"/>
    <w:rsid w:val="00C3614B"/>
    <w:rsid w:val="00C368DC"/>
    <w:rsid w:val="00C374FC"/>
    <w:rsid w:val="00C37D7E"/>
    <w:rsid w:val="00C37DA2"/>
    <w:rsid w:val="00C3B0F3"/>
    <w:rsid w:val="00C400D7"/>
    <w:rsid w:val="00C4029A"/>
    <w:rsid w:val="00C40497"/>
    <w:rsid w:val="00C404C9"/>
    <w:rsid w:val="00C41098"/>
    <w:rsid w:val="00C410F9"/>
    <w:rsid w:val="00C41900"/>
    <w:rsid w:val="00C4227E"/>
    <w:rsid w:val="00C422C8"/>
    <w:rsid w:val="00C42B19"/>
    <w:rsid w:val="00C433B3"/>
    <w:rsid w:val="00C43EF4"/>
    <w:rsid w:val="00C44A40"/>
    <w:rsid w:val="00C45043"/>
    <w:rsid w:val="00C454F2"/>
    <w:rsid w:val="00C45502"/>
    <w:rsid w:val="00C458FA"/>
    <w:rsid w:val="00C45D2D"/>
    <w:rsid w:val="00C463CA"/>
    <w:rsid w:val="00C46DCC"/>
    <w:rsid w:val="00C46E54"/>
    <w:rsid w:val="00C4764F"/>
    <w:rsid w:val="00C505C6"/>
    <w:rsid w:val="00C50E75"/>
    <w:rsid w:val="00C50EBD"/>
    <w:rsid w:val="00C51307"/>
    <w:rsid w:val="00C515E6"/>
    <w:rsid w:val="00C52298"/>
    <w:rsid w:val="00C53432"/>
    <w:rsid w:val="00C5385B"/>
    <w:rsid w:val="00C53C84"/>
    <w:rsid w:val="00C53F72"/>
    <w:rsid w:val="00C541AC"/>
    <w:rsid w:val="00C54529"/>
    <w:rsid w:val="00C54728"/>
    <w:rsid w:val="00C54AA5"/>
    <w:rsid w:val="00C54ADD"/>
    <w:rsid w:val="00C55054"/>
    <w:rsid w:val="00C558B4"/>
    <w:rsid w:val="00C55D10"/>
    <w:rsid w:val="00C55EAE"/>
    <w:rsid w:val="00C55F68"/>
    <w:rsid w:val="00C566F4"/>
    <w:rsid w:val="00C56874"/>
    <w:rsid w:val="00C56C03"/>
    <w:rsid w:val="00C56F82"/>
    <w:rsid w:val="00C574E5"/>
    <w:rsid w:val="00C5752B"/>
    <w:rsid w:val="00C578B9"/>
    <w:rsid w:val="00C6029B"/>
    <w:rsid w:val="00C60663"/>
    <w:rsid w:val="00C6077E"/>
    <w:rsid w:val="00C61379"/>
    <w:rsid w:val="00C613F4"/>
    <w:rsid w:val="00C614F1"/>
    <w:rsid w:val="00C61EA1"/>
    <w:rsid w:val="00C61F7C"/>
    <w:rsid w:val="00C61FFF"/>
    <w:rsid w:val="00C626D5"/>
    <w:rsid w:val="00C62FA7"/>
    <w:rsid w:val="00C6338C"/>
    <w:rsid w:val="00C63521"/>
    <w:rsid w:val="00C637EC"/>
    <w:rsid w:val="00C63FCB"/>
    <w:rsid w:val="00C643E5"/>
    <w:rsid w:val="00C647ED"/>
    <w:rsid w:val="00C64E8B"/>
    <w:rsid w:val="00C650A2"/>
    <w:rsid w:val="00C651AA"/>
    <w:rsid w:val="00C652EA"/>
    <w:rsid w:val="00C657D7"/>
    <w:rsid w:val="00C660FC"/>
    <w:rsid w:val="00C6633A"/>
    <w:rsid w:val="00C66F54"/>
    <w:rsid w:val="00C67174"/>
    <w:rsid w:val="00C67700"/>
    <w:rsid w:val="00C67D00"/>
    <w:rsid w:val="00C70040"/>
    <w:rsid w:val="00C707B7"/>
    <w:rsid w:val="00C70A5D"/>
    <w:rsid w:val="00C70B62"/>
    <w:rsid w:val="00C70F21"/>
    <w:rsid w:val="00C70F44"/>
    <w:rsid w:val="00C714DA"/>
    <w:rsid w:val="00C71C07"/>
    <w:rsid w:val="00C7280E"/>
    <w:rsid w:val="00C72A12"/>
    <w:rsid w:val="00C72FB6"/>
    <w:rsid w:val="00C732C8"/>
    <w:rsid w:val="00C73799"/>
    <w:rsid w:val="00C73D05"/>
    <w:rsid w:val="00C73E8B"/>
    <w:rsid w:val="00C740A4"/>
    <w:rsid w:val="00C7509E"/>
    <w:rsid w:val="00C750E7"/>
    <w:rsid w:val="00C75847"/>
    <w:rsid w:val="00C75861"/>
    <w:rsid w:val="00C75B93"/>
    <w:rsid w:val="00C762C2"/>
    <w:rsid w:val="00C76303"/>
    <w:rsid w:val="00C763EA"/>
    <w:rsid w:val="00C76848"/>
    <w:rsid w:val="00C76AD1"/>
    <w:rsid w:val="00C80244"/>
    <w:rsid w:val="00C807DF"/>
    <w:rsid w:val="00C80A14"/>
    <w:rsid w:val="00C80F34"/>
    <w:rsid w:val="00C8120A"/>
    <w:rsid w:val="00C8136E"/>
    <w:rsid w:val="00C817CA"/>
    <w:rsid w:val="00C821A6"/>
    <w:rsid w:val="00C82BBA"/>
    <w:rsid w:val="00C82E35"/>
    <w:rsid w:val="00C83397"/>
    <w:rsid w:val="00C83838"/>
    <w:rsid w:val="00C83869"/>
    <w:rsid w:val="00C83982"/>
    <w:rsid w:val="00C83B83"/>
    <w:rsid w:val="00C83C47"/>
    <w:rsid w:val="00C83C8A"/>
    <w:rsid w:val="00C83E05"/>
    <w:rsid w:val="00C83E5D"/>
    <w:rsid w:val="00C8405C"/>
    <w:rsid w:val="00C8418E"/>
    <w:rsid w:val="00C84203"/>
    <w:rsid w:val="00C84991"/>
    <w:rsid w:val="00C8511A"/>
    <w:rsid w:val="00C852BB"/>
    <w:rsid w:val="00C85998"/>
    <w:rsid w:val="00C85E75"/>
    <w:rsid w:val="00C85EAA"/>
    <w:rsid w:val="00C862AF"/>
    <w:rsid w:val="00C863B0"/>
    <w:rsid w:val="00C863F4"/>
    <w:rsid w:val="00C86469"/>
    <w:rsid w:val="00C86593"/>
    <w:rsid w:val="00C8667B"/>
    <w:rsid w:val="00C8690E"/>
    <w:rsid w:val="00C86E22"/>
    <w:rsid w:val="00C871DE"/>
    <w:rsid w:val="00C87F52"/>
    <w:rsid w:val="00C87F96"/>
    <w:rsid w:val="00C9003E"/>
    <w:rsid w:val="00C904A4"/>
    <w:rsid w:val="00C91964"/>
    <w:rsid w:val="00C9237A"/>
    <w:rsid w:val="00C925FD"/>
    <w:rsid w:val="00C9296A"/>
    <w:rsid w:val="00C92A76"/>
    <w:rsid w:val="00C92AA0"/>
    <w:rsid w:val="00C92B1E"/>
    <w:rsid w:val="00C92D60"/>
    <w:rsid w:val="00C93151"/>
    <w:rsid w:val="00C9369F"/>
    <w:rsid w:val="00C93AE6"/>
    <w:rsid w:val="00C93DD5"/>
    <w:rsid w:val="00C943F2"/>
    <w:rsid w:val="00C9489F"/>
    <w:rsid w:val="00C951AF"/>
    <w:rsid w:val="00C9535E"/>
    <w:rsid w:val="00C95533"/>
    <w:rsid w:val="00C957F1"/>
    <w:rsid w:val="00C95AE5"/>
    <w:rsid w:val="00C95F79"/>
    <w:rsid w:val="00C960E8"/>
    <w:rsid w:val="00C961ED"/>
    <w:rsid w:val="00C965E1"/>
    <w:rsid w:val="00C965E4"/>
    <w:rsid w:val="00C9735E"/>
    <w:rsid w:val="00C97822"/>
    <w:rsid w:val="00CA0438"/>
    <w:rsid w:val="00CA09D2"/>
    <w:rsid w:val="00CA0D6C"/>
    <w:rsid w:val="00CA0FE5"/>
    <w:rsid w:val="00CA10D9"/>
    <w:rsid w:val="00CA1209"/>
    <w:rsid w:val="00CA12CE"/>
    <w:rsid w:val="00CA263D"/>
    <w:rsid w:val="00CA2CFC"/>
    <w:rsid w:val="00CA31DF"/>
    <w:rsid w:val="00CA3559"/>
    <w:rsid w:val="00CA36B3"/>
    <w:rsid w:val="00CA43E5"/>
    <w:rsid w:val="00CA4902"/>
    <w:rsid w:val="00CA4D1F"/>
    <w:rsid w:val="00CA4E53"/>
    <w:rsid w:val="00CA4F00"/>
    <w:rsid w:val="00CA52D9"/>
    <w:rsid w:val="00CA53DD"/>
    <w:rsid w:val="00CA548A"/>
    <w:rsid w:val="00CA5556"/>
    <w:rsid w:val="00CA5A26"/>
    <w:rsid w:val="00CA61F4"/>
    <w:rsid w:val="00CA6AA3"/>
    <w:rsid w:val="00CA7AA1"/>
    <w:rsid w:val="00CA7CA0"/>
    <w:rsid w:val="00CA7FA0"/>
    <w:rsid w:val="00CB06BC"/>
    <w:rsid w:val="00CB0B65"/>
    <w:rsid w:val="00CB0CC9"/>
    <w:rsid w:val="00CB1216"/>
    <w:rsid w:val="00CB14B1"/>
    <w:rsid w:val="00CB1513"/>
    <w:rsid w:val="00CB17BD"/>
    <w:rsid w:val="00CB18AC"/>
    <w:rsid w:val="00CB226F"/>
    <w:rsid w:val="00CB2662"/>
    <w:rsid w:val="00CB2E68"/>
    <w:rsid w:val="00CB2EEB"/>
    <w:rsid w:val="00CB3137"/>
    <w:rsid w:val="00CB3302"/>
    <w:rsid w:val="00CB3600"/>
    <w:rsid w:val="00CB36DA"/>
    <w:rsid w:val="00CB39D7"/>
    <w:rsid w:val="00CB45DE"/>
    <w:rsid w:val="00CB49F1"/>
    <w:rsid w:val="00CB4C9E"/>
    <w:rsid w:val="00CB506C"/>
    <w:rsid w:val="00CB5BE8"/>
    <w:rsid w:val="00CB61B2"/>
    <w:rsid w:val="00CB625C"/>
    <w:rsid w:val="00CB6674"/>
    <w:rsid w:val="00CB679E"/>
    <w:rsid w:val="00CB6CED"/>
    <w:rsid w:val="00CB7567"/>
    <w:rsid w:val="00CC0188"/>
    <w:rsid w:val="00CC0674"/>
    <w:rsid w:val="00CC06DA"/>
    <w:rsid w:val="00CC06FC"/>
    <w:rsid w:val="00CC07E7"/>
    <w:rsid w:val="00CC09A9"/>
    <w:rsid w:val="00CC0D14"/>
    <w:rsid w:val="00CC1794"/>
    <w:rsid w:val="00CC1D3B"/>
    <w:rsid w:val="00CC2072"/>
    <w:rsid w:val="00CC28C9"/>
    <w:rsid w:val="00CC2B27"/>
    <w:rsid w:val="00CC3CF2"/>
    <w:rsid w:val="00CC460A"/>
    <w:rsid w:val="00CC4667"/>
    <w:rsid w:val="00CC47C8"/>
    <w:rsid w:val="00CC4CCB"/>
    <w:rsid w:val="00CC5436"/>
    <w:rsid w:val="00CC555D"/>
    <w:rsid w:val="00CC564B"/>
    <w:rsid w:val="00CC5A0A"/>
    <w:rsid w:val="00CC5BBD"/>
    <w:rsid w:val="00CC64C4"/>
    <w:rsid w:val="00CC650C"/>
    <w:rsid w:val="00CC6513"/>
    <w:rsid w:val="00CC6A5E"/>
    <w:rsid w:val="00CC7923"/>
    <w:rsid w:val="00CD00D5"/>
    <w:rsid w:val="00CD01D8"/>
    <w:rsid w:val="00CD0335"/>
    <w:rsid w:val="00CD03BA"/>
    <w:rsid w:val="00CD08D0"/>
    <w:rsid w:val="00CD10DD"/>
    <w:rsid w:val="00CD1271"/>
    <w:rsid w:val="00CD1D48"/>
    <w:rsid w:val="00CD2DF4"/>
    <w:rsid w:val="00CD2FAA"/>
    <w:rsid w:val="00CD34C9"/>
    <w:rsid w:val="00CD3501"/>
    <w:rsid w:val="00CD3ACC"/>
    <w:rsid w:val="00CD3C42"/>
    <w:rsid w:val="00CD43BE"/>
    <w:rsid w:val="00CD46CC"/>
    <w:rsid w:val="00CD4C04"/>
    <w:rsid w:val="00CD525B"/>
    <w:rsid w:val="00CD5B53"/>
    <w:rsid w:val="00CD5FAB"/>
    <w:rsid w:val="00CD693C"/>
    <w:rsid w:val="00CD6C9F"/>
    <w:rsid w:val="00CD745A"/>
    <w:rsid w:val="00CD7855"/>
    <w:rsid w:val="00CD79DF"/>
    <w:rsid w:val="00CE0706"/>
    <w:rsid w:val="00CE0CD6"/>
    <w:rsid w:val="00CE0CFB"/>
    <w:rsid w:val="00CE0F7E"/>
    <w:rsid w:val="00CE200C"/>
    <w:rsid w:val="00CE219E"/>
    <w:rsid w:val="00CE242F"/>
    <w:rsid w:val="00CE2F7C"/>
    <w:rsid w:val="00CE2FF7"/>
    <w:rsid w:val="00CE323E"/>
    <w:rsid w:val="00CE3B20"/>
    <w:rsid w:val="00CE4634"/>
    <w:rsid w:val="00CE4688"/>
    <w:rsid w:val="00CE4690"/>
    <w:rsid w:val="00CE49FD"/>
    <w:rsid w:val="00CE59CC"/>
    <w:rsid w:val="00CE5AA6"/>
    <w:rsid w:val="00CE5ACD"/>
    <w:rsid w:val="00CE5F53"/>
    <w:rsid w:val="00CE6053"/>
    <w:rsid w:val="00CE6302"/>
    <w:rsid w:val="00CE6766"/>
    <w:rsid w:val="00CE699C"/>
    <w:rsid w:val="00CE6DF7"/>
    <w:rsid w:val="00CE6FAD"/>
    <w:rsid w:val="00CE769F"/>
    <w:rsid w:val="00CE7A26"/>
    <w:rsid w:val="00CE7E98"/>
    <w:rsid w:val="00CE7EBB"/>
    <w:rsid w:val="00CF00DB"/>
    <w:rsid w:val="00CF0233"/>
    <w:rsid w:val="00CF03F0"/>
    <w:rsid w:val="00CF0493"/>
    <w:rsid w:val="00CF04D8"/>
    <w:rsid w:val="00CF06C7"/>
    <w:rsid w:val="00CF0CF0"/>
    <w:rsid w:val="00CF148F"/>
    <w:rsid w:val="00CF2119"/>
    <w:rsid w:val="00CF213A"/>
    <w:rsid w:val="00CF2290"/>
    <w:rsid w:val="00CF27E0"/>
    <w:rsid w:val="00CF28A9"/>
    <w:rsid w:val="00CF28DE"/>
    <w:rsid w:val="00CF2D77"/>
    <w:rsid w:val="00CF2F75"/>
    <w:rsid w:val="00CF39D0"/>
    <w:rsid w:val="00CF4335"/>
    <w:rsid w:val="00CF44D4"/>
    <w:rsid w:val="00CF4937"/>
    <w:rsid w:val="00CF4D5B"/>
    <w:rsid w:val="00CF5079"/>
    <w:rsid w:val="00CF5097"/>
    <w:rsid w:val="00CF52A9"/>
    <w:rsid w:val="00CF5477"/>
    <w:rsid w:val="00CF568D"/>
    <w:rsid w:val="00CF57BF"/>
    <w:rsid w:val="00CF58FF"/>
    <w:rsid w:val="00CF6A46"/>
    <w:rsid w:val="00CF6A59"/>
    <w:rsid w:val="00CF7146"/>
    <w:rsid w:val="00CF7380"/>
    <w:rsid w:val="00CF7E78"/>
    <w:rsid w:val="00D00290"/>
    <w:rsid w:val="00D00387"/>
    <w:rsid w:val="00D006FF"/>
    <w:rsid w:val="00D008B7"/>
    <w:rsid w:val="00D00ABB"/>
    <w:rsid w:val="00D00BB9"/>
    <w:rsid w:val="00D01158"/>
    <w:rsid w:val="00D015E7"/>
    <w:rsid w:val="00D018FD"/>
    <w:rsid w:val="00D01A0F"/>
    <w:rsid w:val="00D02133"/>
    <w:rsid w:val="00D02FD3"/>
    <w:rsid w:val="00D02FF2"/>
    <w:rsid w:val="00D0309F"/>
    <w:rsid w:val="00D031D5"/>
    <w:rsid w:val="00D037DB"/>
    <w:rsid w:val="00D03DD1"/>
    <w:rsid w:val="00D03EB5"/>
    <w:rsid w:val="00D04189"/>
    <w:rsid w:val="00D0451A"/>
    <w:rsid w:val="00D04E89"/>
    <w:rsid w:val="00D0621F"/>
    <w:rsid w:val="00D062E7"/>
    <w:rsid w:val="00D06777"/>
    <w:rsid w:val="00D07086"/>
    <w:rsid w:val="00D0715F"/>
    <w:rsid w:val="00D07441"/>
    <w:rsid w:val="00D076EA"/>
    <w:rsid w:val="00D07B7E"/>
    <w:rsid w:val="00D07D68"/>
    <w:rsid w:val="00D07DBC"/>
    <w:rsid w:val="00D1054B"/>
    <w:rsid w:val="00D1070D"/>
    <w:rsid w:val="00D108B3"/>
    <w:rsid w:val="00D10A02"/>
    <w:rsid w:val="00D10CAF"/>
    <w:rsid w:val="00D10FB6"/>
    <w:rsid w:val="00D1117F"/>
    <w:rsid w:val="00D11E19"/>
    <w:rsid w:val="00D12277"/>
    <w:rsid w:val="00D12874"/>
    <w:rsid w:val="00D131B9"/>
    <w:rsid w:val="00D13937"/>
    <w:rsid w:val="00D14077"/>
    <w:rsid w:val="00D147DA"/>
    <w:rsid w:val="00D15454"/>
    <w:rsid w:val="00D15886"/>
    <w:rsid w:val="00D163D4"/>
    <w:rsid w:val="00D16558"/>
    <w:rsid w:val="00D1678E"/>
    <w:rsid w:val="00D167F6"/>
    <w:rsid w:val="00D16FD9"/>
    <w:rsid w:val="00D17A14"/>
    <w:rsid w:val="00D17AA3"/>
    <w:rsid w:val="00D17F4B"/>
    <w:rsid w:val="00D20587"/>
    <w:rsid w:val="00D209D2"/>
    <w:rsid w:val="00D213B0"/>
    <w:rsid w:val="00D214BB"/>
    <w:rsid w:val="00D216A9"/>
    <w:rsid w:val="00D217A8"/>
    <w:rsid w:val="00D21910"/>
    <w:rsid w:val="00D21B5E"/>
    <w:rsid w:val="00D2216E"/>
    <w:rsid w:val="00D2231F"/>
    <w:rsid w:val="00D22E7C"/>
    <w:rsid w:val="00D2316B"/>
    <w:rsid w:val="00D24B03"/>
    <w:rsid w:val="00D24FA2"/>
    <w:rsid w:val="00D2517E"/>
    <w:rsid w:val="00D2524C"/>
    <w:rsid w:val="00D255CF"/>
    <w:rsid w:val="00D25DBF"/>
    <w:rsid w:val="00D26058"/>
    <w:rsid w:val="00D262D3"/>
    <w:rsid w:val="00D26E10"/>
    <w:rsid w:val="00D2725C"/>
    <w:rsid w:val="00D275C4"/>
    <w:rsid w:val="00D27E38"/>
    <w:rsid w:val="00D3107B"/>
    <w:rsid w:val="00D310FC"/>
    <w:rsid w:val="00D317A0"/>
    <w:rsid w:val="00D3193A"/>
    <w:rsid w:val="00D31B80"/>
    <w:rsid w:val="00D31DCC"/>
    <w:rsid w:val="00D31E9C"/>
    <w:rsid w:val="00D321C8"/>
    <w:rsid w:val="00D3268B"/>
    <w:rsid w:val="00D33277"/>
    <w:rsid w:val="00D337C6"/>
    <w:rsid w:val="00D338B4"/>
    <w:rsid w:val="00D338CE"/>
    <w:rsid w:val="00D33F47"/>
    <w:rsid w:val="00D342A0"/>
    <w:rsid w:val="00D3446E"/>
    <w:rsid w:val="00D34C18"/>
    <w:rsid w:val="00D3518E"/>
    <w:rsid w:val="00D354E3"/>
    <w:rsid w:val="00D354F2"/>
    <w:rsid w:val="00D35556"/>
    <w:rsid w:val="00D364BD"/>
    <w:rsid w:val="00D36524"/>
    <w:rsid w:val="00D36568"/>
    <w:rsid w:val="00D368AC"/>
    <w:rsid w:val="00D36F5B"/>
    <w:rsid w:val="00D3758F"/>
    <w:rsid w:val="00D37FD8"/>
    <w:rsid w:val="00D403A6"/>
    <w:rsid w:val="00D40634"/>
    <w:rsid w:val="00D40A00"/>
    <w:rsid w:val="00D40DC1"/>
    <w:rsid w:val="00D41786"/>
    <w:rsid w:val="00D41CD3"/>
    <w:rsid w:val="00D41D69"/>
    <w:rsid w:val="00D420B5"/>
    <w:rsid w:val="00D42D53"/>
    <w:rsid w:val="00D431A2"/>
    <w:rsid w:val="00D43441"/>
    <w:rsid w:val="00D43733"/>
    <w:rsid w:val="00D43848"/>
    <w:rsid w:val="00D43AA2"/>
    <w:rsid w:val="00D43B95"/>
    <w:rsid w:val="00D43F9A"/>
    <w:rsid w:val="00D442AB"/>
    <w:rsid w:val="00D4449A"/>
    <w:rsid w:val="00D44570"/>
    <w:rsid w:val="00D447F4"/>
    <w:rsid w:val="00D44D1F"/>
    <w:rsid w:val="00D45191"/>
    <w:rsid w:val="00D4623C"/>
    <w:rsid w:val="00D4689B"/>
    <w:rsid w:val="00D470E1"/>
    <w:rsid w:val="00D47111"/>
    <w:rsid w:val="00D47376"/>
    <w:rsid w:val="00D47787"/>
    <w:rsid w:val="00D47ADA"/>
    <w:rsid w:val="00D505DF"/>
    <w:rsid w:val="00D50DD7"/>
    <w:rsid w:val="00D51081"/>
    <w:rsid w:val="00D51201"/>
    <w:rsid w:val="00D52291"/>
    <w:rsid w:val="00D52303"/>
    <w:rsid w:val="00D524DF"/>
    <w:rsid w:val="00D525EE"/>
    <w:rsid w:val="00D52B53"/>
    <w:rsid w:val="00D53378"/>
    <w:rsid w:val="00D5348C"/>
    <w:rsid w:val="00D53CE3"/>
    <w:rsid w:val="00D53CE5"/>
    <w:rsid w:val="00D53D0D"/>
    <w:rsid w:val="00D53D8C"/>
    <w:rsid w:val="00D5443A"/>
    <w:rsid w:val="00D546C9"/>
    <w:rsid w:val="00D54A73"/>
    <w:rsid w:val="00D54B7F"/>
    <w:rsid w:val="00D54F17"/>
    <w:rsid w:val="00D550FF"/>
    <w:rsid w:val="00D55472"/>
    <w:rsid w:val="00D55711"/>
    <w:rsid w:val="00D55AC1"/>
    <w:rsid w:val="00D55D4D"/>
    <w:rsid w:val="00D55E6C"/>
    <w:rsid w:val="00D56492"/>
    <w:rsid w:val="00D564FE"/>
    <w:rsid w:val="00D568AB"/>
    <w:rsid w:val="00D568DE"/>
    <w:rsid w:val="00D56E1E"/>
    <w:rsid w:val="00D56FE0"/>
    <w:rsid w:val="00D57210"/>
    <w:rsid w:val="00D5740A"/>
    <w:rsid w:val="00D575CB"/>
    <w:rsid w:val="00D578E3"/>
    <w:rsid w:val="00D5796C"/>
    <w:rsid w:val="00D57BED"/>
    <w:rsid w:val="00D60409"/>
    <w:rsid w:val="00D60EF6"/>
    <w:rsid w:val="00D61123"/>
    <w:rsid w:val="00D61638"/>
    <w:rsid w:val="00D61736"/>
    <w:rsid w:val="00D620E7"/>
    <w:rsid w:val="00D6238D"/>
    <w:rsid w:val="00D6253F"/>
    <w:rsid w:val="00D627BF"/>
    <w:rsid w:val="00D629DF"/>
    <w:rsid w:val="00D62DF2"/>
    <w:rsid w:val="00D634CB"/>
    <w:rsid w:val="00D63B9F"/>
    <w:rsid w:val="00D63FB7"/>
    <w:rsid w:val="00D64658"/>
    <w:rsid w:val="00D6586A"/>
    <w:rsid w:val="00D6675B"/>
    <w:rsid w:val="00D66A19"/>
    <w:rsid w:val="00D670CA"/>
    <w:rsid w:val="00D677B8"/>
    <w:rsid w:val="00D67DA6"/>
    <w:rsid w:val="00D700D7"/>
    <w:rsid w:val="00D709B4"/>
    <w:rsid w:val="00D70E7F"/>
    <w:rsid w:val="00D710B6"/>
    <w:rsid w:val="00D71D45"/>
    <w:rsid w:val="00D71F97"/>
    <w:rsid w:val="00D725A1"/>
    <w:rsid w:val="00D72945"/>
    <w:rsid w:val="00D72D38"/>
    <w:rsid w:val="00D72D4B"/>
    <w:rsid w:val="00D72E08"/>
    <w:rsid w:val="00D730BE"/>
    <w:rsid w:val="00D731C5"/>
    <w:rsid w:val="00D73277"/>
    <w:rsid w:val="00D73C6E"/>
    <w:rsid w:val="00D73D2F"/>
    <w:rsid w:val="00D740DE"/>
    <w:rsid w:val="00D74271"/>
    <w:rsid w:val="00D7429B"/>
    <w:rsid w:val="00D74406"/>
    <w:rsid w:val="00D74631"/>
    <w:rsid w:val="00D74971"/>
    <w:rsid w:val="00D7526B"/>
    <w:rsid w:val="00D7530C"/>
    <w:rsid w:val="00D75786"/>
    <w:rsid w:val="00D75B2D"/>
    <w:rsid w:val="00D75C6D"/>
    <w:rsid w:val="00D75F73"/>
    <w:rsid w:val="00D76161"/>
    <w:rsid w:val="00D762B0"/>
    <w:rsid w:val="00D768E4"/>
    <w:rsid w:val="00D77291"/>
    <w:rsid w:val="00D7740B"/>
    <w:rsid w:val="00D774EF"/>
    <w:rsid w:val="00D80876"/>
    <w:rsid w:val="00D809A3"/>
    <w:rsid w:val="00D80AED"/>
    <w:rsid w:val="00D80B6F"/>
    <w:rsid w:val="00D80FE5"/>
    <w:rsid w:val="00D80FEF"/>
    <w:rsid w:val="00D8128F"/>
    <w:rsid w:val="00D81560"/>
    <w:rsid w:val="00D819BE"/>
    <w:rsid w:val="00D81EB3"/>
    <w:rsid w:val="00D82097"/>
    <w:rsid w:val="00D822F3"/>
    <w:rsid w:val="00D82B44"/>
    <w:rsid w:val="00D82E04"/>
    <w:rsid w:val="00D82F8B"/>
    <w:rsid w:val="00D83253"/>
    <w:rsid w:val="00D83701"/>
    <w:rsid w:val="00D84484"/>
    <w:rsid w:val="00D84A19"/>
    <w:rsid w:val="00D84E85"/>
    <w:rsid w:val="00D85285"/>
    <w:rsid w:val="00D852B1"/>
    <w:rsid w:val="00D854B6"/>
    <w:rsid w:val="00D856EF"/>
    <w:rsid w:val="00D8573A"/>
    <w:rsid w:val="00D859F9"/>
    <w:rsid w:val="00D85EF4"/>
    <w:rsid w:val="00D86EB2"/>
    <w:rsid w:val="00D86EBE"/>
    <w:rsid w:val="00D87137"/>
    <w:rsid w:val="00D875EA"/>
    <w:rsid w:val="00D8761C"/>
    <w:rsid w:val="00D878A5"/>
    <w:rsid w:val="00D87B9A"/>
    <w:rsid w:val="00D900DC"/>
    <w:rsid w:val="00D90193"/>
    <w:rsid w:val="00D90532"/>
    <w:rsid w:val="00D90A91"/>
    <w:rsid w:val="00D90B50"/>
    <w:rsid w:val="00D91A7F"/>
    <w:rsid w:val="00D933C3"/>
    <w:rsid w:val="00D939BB"/>
    <w:rsid w:val="00D93C4E"/>
    <w:rsid w:val="00D93E2C"/>
    <w:rsid w:val="00D94306"/>
    <w:rsid w:val="00D9444D"/>
    <w:rsid w:val="00D9448C"/>
    <w:rsid w:val="00D95166"/>
    <w:rsid w:val="00D95813"/>
    <w:rsid w:val="00D95CB4"/>
    <w:rsid w:val="00D95F94"/>
    <w:rsid w:val="00D96CE0"/>
    <w:rsid w:val="00D973E0"/>
    <w:rsid w:val="00D976D7"/>
    <w:rsid w:val="00D9781F"/>
    <w:rsid w:val="00D97893"/>
    <w:rsid w:val="00DA02B9"/>
    <w:rsid w:val="00DA056D"/>
    <w:rsid w:val="00DA082D"/>
    <w:rsid w:val="00DA089A"/>
    <w:rsid w:val="00DA0910"/>
    <w:rsid w:val="00DA0DAD"/>
    <w:rsid w:val="00DA0EEC"/>
    <w:rsid w:val="00DA12CE"/>
    <w:rsid w:val="00DA12D9"/>
    <w:rsid w:val="00DA1638"/>
    <w:rsid w:val="00DA167B"/>
    <w:rsid w:val="00DA17F4"/>
    <w:rsid w:val="00DA1891"/>
    <w:rsid w:val="00DA1A88"/>
    <w:rsid w:val="00DA1FA9"/>
    <w:rsid w:val="00DA2AF0"/>
    <w:rsid w:val="00DA31C4"/>
    <w:rsid w:val="00DA35AD"/>
    <w:rsid w:val="00DA3606"/>
    <w:rsid w:val="00DA37BE"/>
    <w:rsid w:val="00DA3996"/>
    <w:rsid w:val="00DA3ABC"/>
    <w:rsid w:val="00DA3FAF"/>
    <w:rsid w:val="00DA41BC"/>
    <w:rsid w:val="00DA4F48"/>
    <w:rsid w:val="00DA4FBD"/>
    <w:rsid w:val="00DA5016"/>
    <w:rsid w:val="00DA56DA"/>
    <w:rsid w:val="00DA5760"/>
    <w:rsid w:val="00DA5998"/>
    <w:rsid w:val="00DA5D91"/>
    <w:rsid w:val="00DA60F5"/>
    <w:rsid w:val="00DA6E34"/>
    <w:rsid w:val="00DA6EAB"/>
    <w:rsid w:val="00DA7CDF"/>
    <w:rsid w:val="00DB0ADF"/>
    <w:rsid w:val="00DB0F5E"/>
    <w:rsid w:val="00DB1026"/>
    <w:rsid w:val="00DB1095"/>
    <w:rsid w:val="00DB1458"/>
    <w:rsid w:val="00DB1499"/>
    <w:rsid w:val="00DB16FA"/>
    <w:rsid w:val="00DB17D4"/>
    <w:rsid w:val="00DB2556"/>
    <w:rsid w:val="00DB2615"/>
    <w:rsid w:val="00DB2967"/>
    <w:rsid w:val="00DB2C2C"/>
    <w:rsid w:val="00DB35C1"/>
    <w:rsid w:val="00DB3B2C"/>
    <w:rsid w:val="00DB3C15"/>
    <w:rsid w:val="00DB402E"/>
    <w:rsid w:val="00DB47C1"/>
    <w:rsid w:val="00DB4969"/>
    <w:rsid w:val="00DB4B95"/>
    <w:rsid w:val="00DB51EC"/>
    <w:rsid w:val="00DB54A6"/>
    <w:rsid w:val="00DB5B98"/>
    <w:rsid w:val="00DB652F"/>
    <w:rsid w:val="00DB6803"/>
    <w:rsid w:val="00DB737F"/>
    <w:rsid w:val="00DB76BC"/>
    <w:rsid w:val="00DB79F6"/>
    <w:rsid w:val="00DB7B4A"/>
    <w:rsid w:val="00DC006F"/>
    <w:rsid w:val="00DC035F"/>
    <w:rsid w:val="00DC054B"/>
    <w:rsid w:val="00DC0D32"/>
    <w:rsid w:val="00DC0DAF"/>
    <w:rsid w:val="00DC0E8F"/>
    <w:rsid w:val="00DC15BC"/>
    <w:rsid w:val="00DC160C"/>
    <w:rsid w:val="00DC1701"/>
    <w:rsid w:val="00DC24D2"/>
    <w:rsid w:val="00DC2F5F"/>
    <w:rsid w:val="00DC34A0"/>
    <w:rsid w:val="00DC358E"/>
    <w:rsid w:val="00DC36B5"/>
    <w:rsid w:val="00DC38EF"/>
    <w:rsid w:val="00DC3C7A"/>
    <w:rsid w:val="00DC3E64"/>
    <w:rsid w:val="00DC3EA4"/>
    <w:rsid w:val="00DC42A6"/>
    <w:rsid w:val="00DC4956"/>
    <w:rsid w:val="00DC4AB3"/>
    <w:rsid w:val="00DC4AC3"/>
    <w:rsid w:val="00DC5547"/>
    <w:rsid w:val="00DC55AE"/>
    <w:rsid w:val="00DC60F1"/>
    <w:rsid w:val="00DC678B"/>
    <w:rsid w:val="00DC6AFC"/>
    <w:rsid w:val="00DC6DBD"/>
    <w:rsid w:val="00DC78D1"/>
    <w:rsid w:val="00DC78EC"/>
    <w:rsid w:val="00DC7A3E"/>
    <w:rsid w:val="00DC7B67"/>
    <w:rsid w:val="00DC7DAF"/>
    <w:rsid w:val="00DC7E66"/>
    <w:rsid w:val="00DC7F8F"/>
    <w:rsid w:val="00DD043F"/>
    <w:rsid w:val="00DD0529"/>
    <w:rsid w:val="00DD0778"/>
    <w:rsid w:val="00DD0892"/>
    <w:rsid w:val="00DD08E8"/>
    <w:rsid w:val="00DD0CCC"/>
    <w:rsid w:val="00DD1446"/>
    <w:rsid w:val="00DD18CB"/>
    <w:rsid w:val="00DD2456"/>
    <w:rsid w:val="00DD2BEF"/>
    <w:rsid w:val="00DD347F"/>
    <w:rsid w:val="00DD3910"/>
    <w:rsid w:val="00DD4038"/>
    <w:rsid w:val="00DD4272"/>
    <w:rsid w:val="00DD4487"/>
    <w:rsid w:val="00DD47F9"/>
    <w:rsid w:val="00DD4910"/>
    <w:rsid w:val="00DD4C59"/>
    <w:rsid w:val="00DD5157"/>
    <w:rsid w:val="00DD51C8"/>
    <w:rsid w:val="00DD5251"/>
    <w:rsid w:val="00DD583B"/>
    <w:rsid w:val="00DD594F"/>
    <w:rsid w:val="00DD62D4"/>
    <w:rsid w:val="00DD6F17"/>
    <w:rsid w:val="00DD7687"/>
    <w:rsid w:val="00DD7760"/>
    <w:rsid w:val="00DD7ABE"/>
    <w:rsid w:val="00DD7FA0"/>
    <w:rsid w:val="00DE043F"/>
    <w:rsid w:val="00DE056B"/>
    <w:rsid w:val="00DE0A7B"/>
    <w:rsid w:val="00DE0AA5"/>
    <w:rsid w:val="00DE0BD2"/>
    <w:rsid w:val="00DE0FA9"/>
    <w:rsid w:val="00DE1997"/>
    <w:rsid w:val="00DE1F3E"/>
    <w:rsid w:val="00DE21FA"/>
    <w:rsid w:val="00DE2571"/>
    <w:rsid w:val="00DE266B"/>
    <w:rsid w:val="00DE2763"/>
    <w:rsid w:val="00DE2808"/>
    <w:rsid w:val="00DE2DA0"/>
    <w:rsid w:val="00DE3315"/>
    <w:rsid w:val="00DE3600"/>
    <w:rsid w:val="00DE38B1"/>
    <w:rsid w:val="00DE39BF"/>
    <w:rsid w:val="00DE494D"/>
    <w:rsid w:val="00DE49C6"/>
    <w:rsid w:val="00DE4C14"/>
    <w:rsid w:val="00DE53CE"/>
    <w:rsid w:val="00DE5B00"/>
    <w:rsid w:val="00DE5C95"/>
    <w:rsid w:val="00DE6610"/>
    <w:rsid w:val="00DE66C2"/>
    <w:rsid w:val="00DE6AE2"/>
    <w:rsid w:val="00DE6D70"/>
    <w:rsid w:val="00DE6E06"/>
    <w:rsid w:val="00DE6E89"/>
    <w:rsid w:val="00DE7272"/>
    <w:rsid w:val="00DE7FEB"/>
    <w:rsid w:val="00DF000A"/>
    <w:rsid w:val="00DF04AF"/>
    <w:rsid w:val="00DF12F6"/>
    <w:rsid w:val="00DF149B"/>
    <w:rsid w:val="00DF1695"/>
    <w:rsid w:val="00DF171F"/>
    <w:rsid w:val="00DF1819"/>
    <w:rsid w:val="00DF2158"/>
    <w:rsid w:val="00DF2217"/>
    <w:rsid w:val="00DF227B"/>
    <w:rsid w:val="00DF277B"/>
    <w:rsid w:val="00DF2945"/>
    <w:rsid w:val="00DF30AC"/>
    <w:rsid w:val="00DF3726"/>
    <w:rsid w:val="00DF37CA"/>
    <w:rsid w:val="00DF3E33"/>
    <w:rsid w:val="00DF4118"/>
    <w:rsid w:val="00DF41B9"/>
    <w:rsid w:val="00DF422D"/>
    <w:rsid w:val="00DF4503"/>
    <w:rsid w:val="00DF4744"/>
    <w:rsid w:val="00DF5092"/>
    <w:rsid w:val="00DF5898"/>
    <w:rsid w:val="00DF61C3"/>
    <w:rsid w:val="00DF6BE0"/>
    <w:rsid w:val="00DF7179"/>
    <w:rsid w:val="00DF7454"/>
    <w:rsid w:val="00DF78EC"/>
    <w:rsid w:val="00E00529"/>
    <w:rsid w:val="00E00618"/>
    <w:rsid w:val="00E00B1B"/>
    <w:rsid w:val="00E00B79"/>
    <w:rsid w:val="00E00BAD"/>
    <w:rsid w:val="00E00F63"/>
    <w:rsid w:val="00E0133B"/>
    <w:rsid w:val="00E01483"/>
    <w:rsid w:val="00E01D7A"/>
    <w:rsid w:val="00E01EE1"/>
    <w:rsid w:val="00E023C7"/>
    <w:rsid w:val="00E0261A"/>
    <w:rsid w:val="00E03823"/>
    <w:rsid w:val="00E03904"/>
    <w:rsid w:val="00E03D2F"/>
    <w:rsid w:val="00E03D71"/>
    <w:rsid w:val="00E04447"/>
    <w:rsid w:val="00E04568"/>
    <w:rsid w:val="00E047A4"/>
    <w:rsid w:val="00E04955"/>
    <w:rsid w:val="00E0545F"/>
    <w:rsid w:val="00E054B2"/>
    <w:rsid w:val="00E059E9"/>
    <w:rsid w:val="00E06924"/>
    <w:rsid w:val="00E06B06"/>
    <w:rsid w:val="00E06C6B"/>
    <w:rsid w:val="00E06D52"/>
    <w:rsid w:val="00E079BF"/>
    <w:rsid w:val="00E10F3D"/>
    <w:rsid w:val="00E11058"/>
    <w:rsid w:val="00E11367"/>
    <w:rsid w:val="00E114E8"/>
    <w:rsid w:val="00E11B32"/>
    <w:rsid w:val="00E1232A"/>
    <w:rsid w:val="00E12470"/>
    <w:rsid w:val="00E1248D"/>
    <w:rsid w:val="00E1257C"/>
    <w:rsid w:val="00E12B4B"/>
    <w:rsid w:val="00E13639"/>
    <w:rsid w:val="00E13DB5"/>
    <w:rsid w:val="00E143BE"/>
    <w:rsid w:val="00E14936"/>
    <w:rsid w:val="00E14C53"/>
    <w:rsid w:val="00E152B3"/>
    <w:rsid w:val="00E1560D"/>
    <w:rsid w:val="00E15680"/>
    <w:rsid w:val="00E1692D"/>
    <w:rsid w:val="00E16CE9"/>
    <w:rsid w:val="00E16FFA"/>
    <w:rsid w:val="00E172F4"/>
    <w:rsid w:val="00E1784C"/>
    <w:rsid w:val="00E17AA8"/>
    <w:rsid w:val="00E17C4C"/>
    <w:rsid w:val="00E17FE9"/>
    <w:rsid w:val="00E2065A"/>
    <w:rsid w:val="00E206CC"/>
    <w:rsid w:val="00E207E5"/>
    <w:rsid w:val="00E20DF5"/>
    <w:rsid w:val="00E20EA0"/>
    <w:rsid w:val="00E2172D"/>
    <w:rsid w:val="00E2177D"/>
    <w:rsid w:val="00E22184"/>
    <w:rsid w:val="00E22271"/>
    <w:rsid w:val="00E22814"/>
    <w:rsid w:val="00E22D49"/>
    <w:rsid w:val="00E22D4B"/>
    <w:rsid w:val="00E2382C"/>
    <w:rsid w:val="00E23D77"/>
    <w:rsid w:val="00E23EA9"/>
    <w:rsid w:val="00E24445"/>
    <w:rsid w:val="00E24596"/>
    <w:rsid w:val="00E253EE"/>
    <w:rsid w:val="00E25EDD"/>
    <w:rsid w:val="00E26134"/>
    <w:rsid w:val="00E26324"/>
    <w:rsid w:val="00E266B6"/>
    <w:rsid w:val="00E268CE"/>
    <w:rsid w:val="00E27228"/>
    <w:rsid w:val="00E27610"/>
    <w:rsid w:val="00E27884"/>
    <w:rsid w:val="00E27E44"/>
    <w:rsid w:val="00E303F4"/>
    <w:rsid w:val="00E30EA9"/>
    <w:rsid w:val="00E31023"/>
    <w:rsid w:val="00E314F1"/>
    <w:rsid w:val="00E318E2"/>
    <w:rsid w:val="00E31968"/>
    <w:rsid w:val="00E31A19"/>
    <w:rsid w:val="00E31C3C"/>
    <w:rsid w:val="00E31DC8"/>
    <w:rsid w:val="00E32504"/>
    <w:rsid w:val="00E3327B"/>
    <w:rsid w:val="00E33488"/>
    <w:rsid w:val="00E33823"/>
    <w:rsid w:val="00E33B36"/>
    <w:rsid w:val="00E33E36"/>
    <w:rsid w:val="00E3446B"/>
    <w:rsid w:val="00E34FE0"/>
    <w:rsid w:val="00E350A3"/>
    <w:rsid w:val="00E35B9D"/>
    <w:rsid w:val="00E362EA"/>
    <w:rsid w:val="00E3637F"/>
    <w:rsid w:val="00E36557"/>
    <w:rsid w:val="00E36B16"/>
    <w:rsid w:val="00E36BE1"/>
    <w:rsid w:val="00E36D64"/>
    <w:rsid w:val="00E36E84"/>
    <w:rsid w:val="00E37581"/>
    <w:rsid w:val="00E375B6"/>
    <w:rsid w:val="00E378AC"/>
    <w:rsid w:val="00E404B3"/>
    <w:rsid w:val="00E406B8"/>
    <w:rsid w:val="00E416C6"/>
    <w:rsid w:val="00E41722"/>
    <w:rsid w:val="00E419D8"/>
    <w:rsid w:val="00E4259B"/>
    <w:rsid w:val="00E43EC7"/>
    <w:rsid w:val="00E43FD7"/>
    <w:rsid w:val="00E442C6"/>
    <w:rsid w:val="00E443BB"/>
    <w:rsid w:val="00E44C4D"/>
    <w:rsid w:val="00E454AA"/>
    <w:rsid w:val="00E454F3"/>
    <w:rsid w:val="00E45A6A"/>
    <w:rsid w:val="00E45E55"/>
    <w:rsid w:val="00E4627F"/>
    <w:rsid w:val="00E4641C"/>
    <w:rsid w:val="00E46776"/>
    <w:rsid w:val="00E46CB0"/>
    <w:rsid w:val="00E50A91"/>
    <w:rsid w:val="00E50D62"/>
    <w:rsid w:val="00E51542"/>
    <w:rsid w:val="00E5170C"/>
    <w:rsid w:val="00E51EC0"/>
    <w:rsid w:val="00E51ECA"/>
    <w:rsid w:val="00E52506"/>
    <w:rsid w:val="00E525E4"/>
    <w:rsid w:val="00E52687"/>
    <w:rsid w:val="00E52E10"/>
    <w:rsid w:val="00E53154"/>
    <w:rsid w:val="00E533D4"/>
    <w:rsid w:val="00E53787"/>
    <w:rsid w:val="00E53C6E"/>
    <w:rsid w:val="00E53F32"/>
    <w:rsid w:val="00E54213"/>
    <w:rsid w:val="00E54A7F"/>
    <w:rsid w:val="00E54B36"/>
    <w:rsid w:val="00E54C53"/>
    <w:rsid w:val="00E54C72"/>
    <w:rsid w:val="00E54D30"/>
    <w:rsid w:val="00E5500B"/>
    <w:rsid w:val="00E5502B"/>
    <w:rsid w:val="00E550CA"/>
    <w:rsid w:val="00E55A29"/>
    <w:rsid w:val="00E55A4D"/>
    <w:rsid w:val="00E563FD"/>
    <w:rsid w:val="00E576A8"/>
    <w:rsid w:val="00E602F9"/>
    <w:rsid w:val="00E60968"/>
    <w:rsid w:val="00E60EDA"/>
    <w:rsid w:val="00E610DD"/>
    <w:rsid w:val="00E61210"/>
    <w:rsid w:val="00E61362"/>
    <w:rsid w:val="00E61B26"/>
    <w:rsid w:val="00E6232B"/>
    <w:rsid w:val="00E62A37"/>
    <w:rsid w:val="00E62CD1"/>
    <w:rsid w:val="00E62E74"/>
    <w:rsid w:val="00E63474"/>
    <w:rsid w:val="00E63500"/>
    <w:rsid w:val="00E63539"/>
    <w:rsid w:val="00E63564"/>
    <w:rsid w:val="00E6385B"/>
    <w:rsid w:val="00E64BB8"/>
    <w:rsid w:val="00E652F6"/>
    <w:rsid w:val="00E6541E"/>
    <w:rsid w:val="00E66F76"/>
    <w:rsid w:val="00E67446"/>
    <w:rsid w:val="00E674A9"/>
    <w:rsid w:val="00E67D83"/>
    <w:rsid w:val="00E67F54"/>
    <w:rsid w:val="00E70412"/>
    <w:rsid w:val="00E70F3D"/>
    <w:rsid w:val="00E717DD"/>
    <w:rsid w:val="00E71C69"/>
    <w:rsid w:val="00E71F72"/>
    <w:rsid w:val="00E71FDA"/>
    <w:rsid w:val="00E72041"/>
    <w:rsid w:val="00E721A3"/>
    <w:rsid w:val="00E7240E"/>
    <w:rsid w:val="00E728B4"/>
    <w:rsid w:val="00E729D6"/>
    <w:rsid w:val="00E73019"/>
    <w:rsid w:val="00E731E6"/>
    <w:rsid w:val="00E73E20"/>
    <w:rsid w:val="00E749F8"/>
    <w:rsid w:val="00E74C40"/>
    <w:rsid w:val="00E74EC6"/>
    <w:rsid w:val="00E74ED1"/>
    <w:rsid w:val="00E75EE4"/>
    <w:rsid w:val="00E76085"/>
    <w:rsid w:val="00E769BF"/>
    <w:rsid w:val="00E76AC9"/>
    <w:rsid w:val="00E7743B"/>
    <w:rsid w:val="00E777CF"/>
    <w:rsid w:val="00E77FC9"/>
    <w:rsid w:val="00E80052"/>
    <w:rsid w:val="00E80FBA"/>
    <w:rsid w:val="00E812D4"/>
    <w:rsid w:val="00E8133F"/>
    <w:rsid w:val="00E81B83"/>
    <w:rsid w:val="00E81BCF"/>
    <w:rsid w:val="00E83807"/>
    <w:rsid w:val="00E83C94"/>
    <w:rsid w:val="00E83CB2"/>
    <w:rsid w:val="00E8407E"/>
    <w:rsid w:val="00E84803"/>
    <w:rsid w:val="00E84A94"/>
    <w:rsid w:val="00E84ACF"/>
    <w:rsid w:val="00E84BC5"/>
    <w:rsid w:val="00E85A88"/>
    <w:rsid w:val="00E86D63"/>
    <w:rsid w:val="00E87588"/>
    <w:rsid w:val="00E87948"/>
    <w:rsid w:val="00E879F8"/>
    <w:rsid w:val="00E87BA4"/>
    <w:rsid w:val="00E87E21"/>
    <w:rsid w:val="00E87E87"/>
    <w:rsid w:val="00E9018C"/>
    <w:rsid w:val="00E90B8E"/>
    <w:rsid w:val="00E91130"/>
    <w:rsid w:val="00E912E3"/>
    <w:rsid w:val="00E91E03"/>
    <w:rsid w:val="00E91F90"/>
    <w:rsid w:val="00E92163"/>
    <w:rsid w:val="00E9297F"/>
    <w:rsid w:val="00E92B9D"/>
    <w:rsid w:val="00E92E4F"/>
    <w:rsid w:val="00E9305D"/>
    <w:rsid w:val="00E930ED"/>
    <w:rsid w:val="00E93D33"/>
    <w:rsid w:val="00E93DA7"/>
    <w:rsid w:val="00E940FD"/>
    <w:rsid w:val="00E944EB"/>
    <w:rsid w:val="00E94663"/>
    <w:rsid w:val="00E94B05"/>
    <w:rsid w:val="00E94E79"/>
    <w:rsid w:val="00E95399"/>
    <w:rsid w:val="00E954E1"/>
    <w:rsid w:val="00E95D9C"/>
    <w:rsid w:val="00E96283"/>
    <w:rsid w:val="00E964F0"/>
    <w:rsid w:val="00E96764"/>
    <w:rsid w:val="00E96B78"/>
    <w:rsid w:val="00E96C1A"/>
    <w:rsid w:val="00E96D59"/>
    <w:rsid w:val="00E97430"/>
    <w:rsid w:val="00E97435"/>
    <w:rsid w:val="00E97A62"/>
    <w:rsid w:val="00E97F41"/>
    <w:rsid w:val="00EA0192"/>
    <w:rsid w:val="00EA0275"/>
    <w:rsid w:val="00EA0926"/>
    <w:rsid w:val="00EA0C9D"/>
    <w:rsid w:val="00EA102A"/>
    <w:rsid w:val="00EA1404"/>
    <w:rsid w:val="00EA1976"/>
    <w:rsid w:val="00EA28EB"/>
    <w:rsid w:val="00EA2E5F"/>
    <w:rsid w:val="00EA2EBF"/>
    <w:rsid w:val="00EA32B4"/>
    <w:rsid w:val="00EA34B7"/>
    <w:rsid w:val="00EA34D5"/>
    <w:rsid w:val="00EA3D95"/>
    <w:rsid w:val="00EA3E93"/>
    <w:rsid w:val="00EA4500"/>
    <w:rsid w:val="00EA4937"/>
    <w:rsid w:val="00EA4F0D"/>
    <w:rsid w:val="00EA5440"/>
    <w:rsid w:val="00EA6012"/>
    <w:rsid w:val="00EA6700"/>
    <w:rsid w:val="00EA6865"/>
    <w:rsid w:val="00EA68AB"/>
    <w:rsid w:val="00EA6CDC"/>
    <w:rsid w:val="00EA6D3A"/>
    <w:rsid w:val="00EA724C"/>
    <w:rsid w:val="00EA762C"/>
    <w:rsid w:val="00EA7CEC"/>
    <w:rsid w:val="00EA7E1A"/>
    <w:rsid w:val="00EA7E85"/>
    <w:rsid w:val="00EA7FBF"/>
    <w:rsid w:val="00EB01A9"/>
    <w:rsid w:val="00EB0A5B"/>
    <w:rsid w:val="00EB0B3B"/>
    <w:rsid w:val="00EB116E"/>
    <w:rsid w:val="00EB11C6"/>
    <w:rsid w:val="00EB18EA"/>
    <w:rsid w:val="00EB1E45"/>
    <w:rsid w:val="00EB2AED"/>
    <w:rsid w:val="00EB2F73"/>
    <w:rsid w:val="00EB301A"/>
    <w:rsid w:val="00EB31F1"/>
    <w:rsid w:val="00EB38CF"/>
    <w:rsid w:val="00EB3A77"/>
    <w:rsid w:val="00EB3F64"/>
    <w:rsid w:val="00EB47FA"/>
    <w:rsid w:val="00EB502D"/>
    <w:rsid w:val="00EB55C1"/>
    <w:rsid w:val="00EB5735"/>
    <w:rsid w:val="00EB5A1B"/>
    <w:rsid w:val="00EB603C"/>
    <w:rsid w:val="00EB612D"/>
    <w:rsid w:val="00EB6709"/>
    <w:rsid w:val="00EB6D90"/>
    <w:rsid w:val="00EB752D"/>
    <w:rsid w:val="00EB7CA8"/>
    <w:rsid w:val="00EB7E22"/>
    <w:rsid w:val="00EC0014"/>
    <w:rsid w:val="00EC01E0"/>
    <w:rsid w:val="00EC059F"/>
    <w:rsid w:val="00EC099E"/>
    <w:rsid w:val="00EC0FAE"/>
    <w:rsid w:val="00EC1291"/>
    <w:rsid w:val="00EC137A"/>
    <w:rsid w:val="00EC19DB"/>
    <w:rsid w:val="00EC1AD5"/>
    <w:rsid w:val="00EC1CDD"/>
    <w:rsid w:val="00EC1ED5"/>
    <w:rsid w:val="00EC1F00"/>
    <w:rsid w:val="00EC243A"/>
    <w:rsid w:val="00EC2465"/>
    <w:rsid w:val="00EC25B6"/>
    <w:rsid w:val="00EC2BF5"/>
    <w:rsid w:val="00EC2C99"/>
    <w:rsid w:val="00EC2D5C"/>
    <w:rsid w:val="00EC2D69"/>
    <w:rsid w:val="00EC4163"/>
    <w:rsid w:val="00EC45AC"/>
    <w:rsid w:val="00EC501B"/>
    <w:rsid w:val="00EC5108"/>
    <w:rsid w:val="00EC55E8"/>
    <w:rsid w:val="00EC588A"/>
    <w:rsid w:val="00EC5A49"/>
    <w:rsid w:val="00EC5B1D"/>
    <w:rsid w:val="00EC6BC6"/>
    <w:rsid w:val="00EC6BF1"/>
    <w:rsid w:val="00EC6C9A"/>
    <w:rsid w:val="00EC6CF8"/>
    <w:rsid w:val="00EC75F2"/>
    <w:rsid w:val="00EC7D81"/>
    <w:rsid w:val="00EC7E83"/>
    <w:rsid w:val="00ED0185"/>
    <w:rsid w:val="00ED0390"/>
    <w:rsid w:val="00ED0711"/>
    <w:rsid w:val="00ED09F9"/>
    <w:rsid w:val="00ED0C6D"/>
    <w:rsid w:val="00ED0D11"/>
    <w:rsid w:val="00ED0D88"/>
    <w:rsid w:val="00ED0F09"/>
    <w:rsid w:val="00ED13C7"/>
    <w:rsid w:val="00ED16BB"/>
    <w:rsid w:val="00ED17C3"/>
    <w:rsid w:val="00ED1848"/>
    <w:rsid w:val="00ED1AB3"/>
    <w:rsid w:val="00ED1F04"/>
    <w:rsid w:val="00ED232B"/>
    <w:rsid w:val="00ED2525"/>
    <w:rsid w:val="00ED2741"/>
    <w:rsid w:val="00ED3A6F"/>
    <w:rsid w:val="00ED3EDE"/>
    <w:rsid w:val="00ED40D0"/>
    <w:rsid w:val="00ED41B5"/>
    <w:rsid w:val="00ED420A"/>
    <w:rsid w:val="00ED42F1"/>
    <w:rsid w:val="00ED4CEE"/>
    <w:rsid w:val="00ED558F"/>
    <w:rsid w:val="00ED59F5"/>
    <w:rsid w:val="00ED5CAB"/>
    <w:rsid w:val="00ED5CE6"/>
    <w:rsid w:val="00ED5DDE"/>
    <w:rsid w:val="00ED65D6"/>
    <w:rsid w:val="00ED6FDA"/>
    <w:rsid w:val="00ED71A2"/>
    <w:rsid w:val="00ED7277"/>
    <w:rsid w:val="00ED75CA"/>
    <w:rsid w:val="00EE0323"/>
    <w:rsid w:val="00EE096F"/>
    <w:rsid w:val="00EE09E5"/>
    <w:rsid w:val="00EE0A4C"/>
    <w:rsid w:val="00EE0D3C"/>
    <w:rsid w:val="00EE0D7B"/>
    <w:rsid w:val="00EE10E0"/>
    <w:rsid w:val="00EE18C8"/>
    <w:rsid w:val="00EE1FE1"/>
    <w:rsid w:val="00EE2A75"/>
    <w:rsid w:val="00EE2ADE"/>
    <w:rsid w:val="00EE2D7C"/>
    <w:rsid w:val="00EE2FE4"/>
    <w:rsid w:val="00EE3664"/>
    <w:rsid w:val="00EE40C8"/>
    <w:rsid w:val="00EE45F6"/>
    <w:rsid w:val="00EE5392"/>
    <w:rsid w:val="00EE595E"/>
    <w:rsid w:val="00EE59B4"/>
    <w:rsid w:val="00EE5D56"/>
    <w:rsid w:val="00EE63CD"/>
    <w:rsid w:val="00EE64E7"/>
    <w:rsid w:val="00EE656A"/>
    <w:rsid w:val="00EE66F2"/>
    <w:rsid w:val="00EE73BC"/>
    <w:rsid w:val="00EE78BD"/>
    <w:rsid w:val="00EE7BE8"/>
    <w:rsid w:val="00EF0116"/>
    <w:rsid w:val="00EF0427"/>
    <w:rsid w:val="00EF0669"/>
    <w:rsid w:val="00EF0ABD"/>
    <w:rsid w:val="00EF101A"/>
    <w:rsid w:val="00EF18A9"/>
    <w:rsid w:val="00EF1F32"/>
    <w:rsid w:val="00EF2F44"/>
    <w:rsid w:val="00EF2FA0"/>
    <w:rsid w:val="00EF3351"/>
    <w:rsid w:val="00EF3E9F"/>
    <w:rsid w:val="00EF4381"/>
    <w:rsid w:val="00EF45BD"/>
    <w:rsid w:val="00EF4E65"/>
    <w:rsid w:val="00EF4EE7"/>
    <w:rsid w:val="00EF5FD6"/>
    <w:rsid w:val="00EF6029"/>
    <w:rsid w:val="00EF621B"/>
    <w:rsid w:val="00EF69ED"/>
    <w:rsid w:val="00EF6B06"/>
    <w:rsid w:val="00EF74AB"/>
    <w:rsid w:val="00EF7950"/>
    <w:rsid w:val="00EF7BE5"/>
    <w:rsid w:val="00EF7F85"/>
    <w:rsid w:val="00F00228"/>
    <w:rsid w:val="00F00C9B"/>
    <w:rsid w:val="00F01AF5"/>
    <w:rsid w:val="00F02314"/>
    <w:rsid w:val="00F02919"/>
    <w:rsid w:val="00F029B3"/>
    <w:rsid w:val="00F0302D"/>
    <w:rsid w:val="00F03607"/>
    <w:rsid w:val="00F03FA6"/>
    <w:rsid w:val="00F04029"/>
    <w:rsid w:val="00F04343"/>
    <w:rsid w:val="00F04463"/>
    <w:rsid w:val="00F04C13"/>
    <w:rsid w:val="00F05230"/>
    <w:rsid w:val="00F05482"/>
    <w:rsid w:val="00F05595"/>
    <w:rsid w:val="00F05784"/>
    <w:rsid w:val="00F05A24"/>
    <w:rsid w:val="00F05C25"/>
    <w:rsid w:val="00F05CAA"/>
    <w:rsid w:val="00F05F9E"/>
    <w:rsid w:val="00F06044"/>
    <w:rsid w:val="00F0685C"/>
    <w:rsid w:val="00F0693F"/>
    <w:rsid w:val="00F06A08"/>
    <w:rsid w:val="00F06FD2"/>
    <w:rsid w:val="00F072D7"/>
    <w:rsid w:val="00F07516"/>
    <w:rsid w:val="00F07A36"/>
    <w:rsid w:val="00F07CA4"/>
    <w:rsid w:val="00F10390"/>
    <w:rsid w:val="00F106F1"/>
    <w:rsid w:val="00F10BE4"/>
    <w:rsid w:val="00F10C2F"/>
    <w:rsid w:val="00F10E95"/>
    <w:rsid w:val="00F11225"/>
    <w:rsid w:val="00F11ABE"/>
    <w:rsid w:val="00F11EE5"/>
    <w:rsid w:val="00F12364"/>
    <w:rsid w:val="00F125EC"/>
    <w:rsid w:val="00F1266A"/>
    <w:rsid w:val="00F13472"/>
    <w:rsid w:val="00F136B9"/>
    <w:rsid w:val="00F1387D"/>
    <w:rsid w:val="00F138B2"/>
    <w:rsid w:val="00F13B95"/>
    <w:rsid w:val="00F13BEB"/>
    <w:rsid w:val="00F143F7"/>
    <w:rsid w:val="00F14673"/>
    <w:rsid w:val="00F14693"/>
    <w:rsid w:val="00F14A07"/>
    <w:rsid w:val="00F14B2D"/>
    <w:rsid w:val="00F1592E"/>
    <w:rsid w:val="00F159B2"/>
    <w:rsid w:val="00F15E3D"/>
    <w:rsid w:val="00F16477"/>
    <w:rsid w:val="00F16A9A"/>
    <w:rsid w:val="00F17152"/>
    <w:rsid w:val="00F17B7D"/>
    <w:rsid w:val="00F20201"/>
    <w:rsid w:val="00F20473"/>
    <w:rsid w:val="00F208C9"/>
    <w:rsid w:val="00F21E3E"/>
    <w:rsid w:val="00F226A5"/>
    <w:rsid w:val="00F22C3C"/>
    <w:rsid w:val="00F231E5"/>
    <w:rsid w:val="00F235AF"/>
    <w:rsid w:val="00F245E0"/>
    <w:rsid w:val="00F246B8"/>
    <w:rsid w:val="00F2504A"/>
    <w:rsid w:val="00F2511A"/>
    <w:rsid w:val="00F256AF"/>
    <w:rsid w:val="00F25C94"/>
    <w:rsid w:val="00F261F4"/>
    <w:rsid w:val="00F268F8"/>
    <w:rsid w:val="00F26CC3"/>
    <w:rsid w:val="00F30082"/>
    <w:rsid w:val="00F3014C"/>
    <w:rsid w:val="00F303F9"/>
    <w:rsid w:val="00F3064E"/>
    <w:rsid w:val="00F308E0"/>
    <w:rsid w:val="00F30B34"/>
    <w:rsid w:val="00F30D84"/>
    <w:rsid w:val="00F30F0B"/>
    <w:rsid w:val="00F3126A"/>
    <w:rsid w:val="00F31A4F"/>
    <w:rsid w:val="00F31B3B"/>
    <w:rsid w:val="00F31E6B"/>
    <w:rsid w:val="00F31E83"/>
    <w:rsid w:val="00F31F73"/>
    <w:rsid w:val="00F3221B"/>
    <w:rsid w:val="00F32953"/>
    <w:rsid w:val="00F32D41"/>
    <w:rsid w:val="00F32E91"/>
    <w:rsid w:val="00F3362B"/>
    <w:rsid w:val="00F33727"/>
    <w:rsid w:val="00F338D0"/>
    <w:rsid w:val="00F339E8"/>
    <w:rsid w:val="00F33AA0"/>
    <w:rsid w:val="00F33CFA"/>
    <w:rsid w:val="00F346CC"/>
    <w:rsid w:val="00F34A1A"/>
    <w:rsid w:val="00F34D2C"/>
    <w:rsid w:val="00F35383"/>
    <w:rsid w:val="00F35815"/>
    <w:rsid w:val="00F35A99"/>
    <w:rsid w:val="00F35BAF"/>
    <w:rsid w:val="00F35E85"/>
    <w:rsid w:val="00F35E8B"/>
    <w:rsid w:val="00F36799"/>
    <w:rsid w:val="00F36B93"/>
    <w:rsid w:val="00F36BC2"/>
    <w:rsid w:val="00F36C52"/>
    <w:rsid w:val="00F37013"/>
    <w:rsid w:val="00F37148"/>
    <w:rsid w:val="00F371BD"/>
    <w:rsid w:val="00F37651"/>
    <w:rsid w:val="00F37D35"/>
    <w:rsid w:val="00F37D5A"/>
    <w:rsid w:val="00F4019D"/>
    <w:rsid w:val="00F40AA8"/>
    <w:rsid w:val="00F410B7"/>
    <w:rsid w:val="00F41688"/>
    <w:rsid w:val="00F41774"/>
    <w:rsid w:val="00F41F87"/>
    <w:rsid w:val="00F425D2"/>
    <w:rsid w:val="00F42793"/>
    <w:rsid w:val="00F42B7C"/>
    <w:rsid w:val="00F42C80"/>
    <w:rsid w:val="00F42FF8"/>
    <w:rsid w:val="00F43330"/>
    <w:rsid w:val="00F43B43"/>
    <w:rsid w:val="00F441EE"/>
    <w:rsid w:val="00F44249"/>
    <w:rsid w:val="00F44844"/>
    <w:rsid w:val="00F44994"/>
    <w:rsid w:val="00F45109"/>
    <w:rsid w:val="00F4535F"/>
    <w:rsid w:val="00F4557C"/>
    <w:rsid w:val="00F4572D"/>
    <w:rsid w:val="00F4594A"/>
    <w:rsid w:val="00F45A71"/>
    <w:rsid w:val="00F45AF2"/>
    <w:rsid w:val="00F466B5"/>
    <w:rsid w:val="00F46710"/>
    <w:rsid w:val="00F4697B"/>
    <w:rsid w:val="00F46ABE"/>
    <w:rsid w:val="00F46C6C"/>
    <w:rsid w:val="00F46E28"/>
    <w:rsid w:val="00F46EA1"/>
    <w:rsid w:val="00F47572"/>
    <w:rsid w:val="00F475D4"/>
    <w:rsid w:val="00F500E0"/>
    <w:rsid w:val="00F5054D"/>
    <w:rsid w:val="00F507F5"/>
    <w:rsid w:val="00F507FE"/>
    <w:rsid w:val="00F518A2"/>
    <w:rsid w:val="00F52439"/>
    <w:rsid w:val="00F5258A"/>
    <w:rsid w:val="00F52B97"/>
    <w:rsid w:val="00F536BD"/>
    <w:rsid w:val="00F53BC5"/>
    <w:rsid w:val="00F53D67"/>
    <w:rsid w:val="00F54371"/>
    <w:rsid w:val="00F5440B"/>
    <w:rsid w:val="00F54A1B"/>
    <w:rsid w:val="00F551AC"/>
    <w:rsid w:val="00F555EB"/>
    <w:rsid w:val="00F5563D"/>
    <w:rsid w:val="00F55B8F"/>
    <w:rsid w:val="00F55BC3"/>
    <w:rsid w:val="00F55C49"/>
    <w:rsid w:val="00F55F59"/>
    <w:rsid w:val="00F577E0"/>
    <w:rsid w:val="00F60426"/>
    <w:rsid w:val="00F60612"/>
    <w:rsid w:val="00F610A3"/>
    <w:rsid w:val="00F6154C"/>
    <w:rsid w:val="00F61FBC"/>
    <w:rsid w:val="00F61FCE"/>
    <w:rsid w:val="00F625AB"/>
    <w:rsid w:val="00F62621"/>
    <w:rsid w:val="00F62F0E"/>
    <w:rsid w:val="00F62F5B"/>
    <w:rsid w:val="00F62F72"/>
    <w:rsid w:val="00F63AAF"/>
    <w:rsid w:val="00F63D59"/>
    <w:rsid w:val="00F648B9"/>
    <w:rsid w:val="00F64938"/>
    <w:rsid w:val="00F64E56"/>
    <w:rsid w:val="00F64EE1"/>
    <w:rsid w:val="00F655AC"/>
    <w:rsid w:val="00F65DA3"/>
    <w:rsid w:val="00F65E28"/>
    <w:rsid w:val="00F661FB"/>
    <w:rsid w:val="00F66ACD"/>
    <w:rsid w:val="00F66C33"/>
    <w:rsid w:val="00F66D04"/>
    <w:rsid w:val="00F66EC9"/>
    <w:rsid w:val="00F66F65"/>
    <w:rsid w:val="00F671E3"/>
    <w:rsid w:val="00F6750D"/>
    <w:rsid w:val="00F67AD2"/>
    <w:rsid w:val="00F67B2D"/>
    <w:rsid w:val="00F70268"/>
    <w:rsid w:val="00F70715"/>
    <w:rsid w:val="00F7096B"/>
    <w:rsid w:val="00F71FF1"/>
    <w:rsid w:val="00F7201D"/>
    <w:rsid w:val="00F7277A"/>
    <w:rsid w:val="00F7313D"/>
    <w:rsid w:val="00F73379"/>
    <w:rsid w:val="00F73666"/>
    <w:rsid w:val="00F73B15"/>
    <w:rsid w:val="00F74074"/>
    <w:rsid w:val="00F74090"/>
    <w:rsid w:val="00F7465C"/>
    <w:rsid w:val="00F747A7"/>
    <w:rsid w:val="00F747DE"/>
    <w:rsid w:val="00F74906"/>
    <w:rsid w:val="00F749E9"/>
    <w:rsid w:val="00F75511"/>
    <w:rsid w:val="00F75A82"/>
    <w:rsid w:val="00F75BE6"/>
    <w:rsid w:val="00F75E78"/>
    <w:rsid w:val="00F7628B"/>
    <w:rsid w:val="00F762DB"/>
    <w:rsid w:val="00F767A2"/>
    <w:rsid w:val="00F76854"/>
    <w:rsid w:val="00F7786F"/>
    <w:rsid w:val="00F7792B"/>
    <w:rsid w:val="00F77F7B"/>
    <w:rsid w:val="00F80213"/>
    <w:rsid w:val="00F8049A"/>
    <w:rsid w:val="00F80544"/>
    <w:rsid w:val="00F815EC"/>
    <w:rsid w:val="00F81832"/>
    <w:rsid w:val="00F82118"/>
    <w:rsid w:val="00F8251B"/>
    <w:rsid w:val="00F82652"/>
    <w:rsid w:val="00F8278B"/>
    <w:rsid w:val="00F827F1"/>
    <w:rsid w:val="00F828BF"/>
    <w:rsid w:val="00F82A8F"/>
    <w:rsid w:val="00F82EFD"/>
    <w:rsid w:val="00F833B8"/>
    <w:rsid w:val="00F83825"/>
    <w:rsid w:val="00F83957"/>
    <w:rsid w:val="00F83AD3"/>
    <w:rsid w:val="00F83B5A"/>
    <w:rsid w:val="00F84543"/>
    <w:rsid w:val="00F84574"/>
    <w:rsid w:val="00F8473A"/>
    <w:rsid w:val="00F84D0C"/>
    <w:rsid w:val="00F850DE"/>
    <w:rsid w:val="00F85171"/>
    <w:rsid w:val="00F851E2"/>
    <w:rsid w:val="00F85A59"/>
    <w:rsid w:val="00F85BAD"/>
    <w:rsid w:val="00F85BC1"/>
    <w:rsid w:val="00F86253"/>
    <w:rsid w:val="00F86E07"/>
    <w:rsid w:val="00F87439"/>
    <w:rsid w:val="00F87613"/>
    <w:rsid w:val="00F87C04"/>
    <w:rsid w:val="00F9038A"/>
    <w:rsid w:val="00F90BDF"/>
    <w:rsid w:val="00F90D67"/>
    <w:rsid w:val="00F91201"/>
    <w:rsid w:val="00F91366"/>
    <w:rsid w:val="00F9155A"/>
    <w:rsid w:val="00F91638"/>
    <w:rsid w:val="00F91AAE"/>
    <w:rsid w:val="00F921EF"/>
    <w:rsid w:val="00F92580"/>
    <w:rsid w:val="00F92661"/>
    <w:rsid w:val="00F92884"/>
    <w:rsid w:val="00F92909"/>
    <w:rsid w:val="00F92AF4"/>
    <w:rsid w:val="00F92DA0"/>
    <w:rsid w:val="00F94539"/>
    <w:rsid w:val="00F946A2"/>
    <w:rsid w:val="00F9517F"/>
    <w:rsid w:val="00F96EB2"/>
    <w:rsid w:val="00F972BD"/>
    <w:rsid w:val="00F97730"/>
    <w:rsid w:val="00F97B98"/>
    <w:rsid w:val="00FA0263"/>
    <w:rsid w:val="00FA060A"/>
    <w:rsid w:val="00FA06E3"/>
    <w:rsid w:val="00FA132E"/>
    <w:rsid w:val="00FA15F6"/>
    <w:rsid w:val="00FA1E04"/>
    <w:rsid w:val="00FA1E26"/>
    <w:rsid w:val="00FA1FD5"/>
    <w:rsid w:val="00FA2EC5"/>
    <w:rsid w:val="00FA345F"/>
    <w:rsid w:val="00FA37B5"/>
    <w:rsid w:val="00FA3A27"/>
    <w:rsid w:val="00FA3DEB"/>
    <w:rsid w:val="00FA4179"/>
    <w:rsid w:val="00FA42F3"/>
    <w:rsid w:val="00FA4666"/>
    <w:rsid w:val="00FA475D"/>
    <w:rsid w:val="00FA4925"/>
    <w:rsid w:val="00FA4B70"/>
    <w:rsid w:val="00FA4DC6"/>
    <w:rsid w:val="00FA4F0F"/>
    <w:rsid w:val="00FA50D7"/>
    <w:rsid w:val="00FA5871"/>
    <w:rsid w:val="00FA59B8"/>
    <w:rsid w:val="00FA6F67"/>
    <w:rsid w:val="00FA702E"/>
    <w:rsid w:val="00FA772F"/>
    <w:rsid w:val="00FA7924"/>
    <w:rsid w:val="00FB0722"/>
    <w:rsid w:val="00FB0939"/>
    <w:rsid w:val="00FB098C"/>
    <w:rsid w:val="00FB0CA0"/>
    <w:rsid w:val="00FB1173"/>
    <w:rsid w:val="00FB127A"/>
    <w:rsid w:val="00FB18CE"/>
    <w:rsid w:val="00FB1946"/>
    <w:rsid w:val="00FB1F47"/>
    <w:rsid w:val="00FB2064"/>
    <w:rsid w:val="00FB21F4"/>
    <w:rsid w:val="00FB2726"/>
    <w:rsid w:val="00FB3302"/>
    <w:rsid w:val="00FB3801"/>
    <w:rsid w:val="00FB3925"/>
    <w:rsid w:val="00FB3B67"/>
    <w:rsid w:val="00FB3EB5"/>
    <w:rsid w:val="00FB4095"/>
    <w:rsid w:val="00FB4631"/>
    <w:rsid w:val="00FB4B17"/>
    <w:rsid w:val="00FB5157"/>
    <w:rsid w:val="00FB5313"/>
    <w:rsid w:val="00FB5BF2"/>
    <w:rsid w:val="00FB64F1"/>
    <w:rsid w:val="00FB67F0"/>
    <w:rsid w:val="00FB6D78"/>
    <w:rsid w:val="00FB6F19"/>
    <w:rsid w:val="00FB70FF"/>
    <w:rsid w:val="00FB73E4"/>
    <w:rsid w:val="00FB77F4"/>
    <w:rsid w:val="00FB7E6C"/>
    <w:rsid w:val="00FB7E7A"/>
    <w:rsid w:val="00FB7E81"/>
    <w:rsid w:val="00FB7FC9"/>
    <w:rsid w:val="00FC0BA2"/>
    <w:rsid w:val="00FC0BE3"/>
    <w:rsid w:val="00FC0E5E"/>
    <w:rsid w:val="00FC0EBA"/>
    <w:rsid w:val="00FC154C"/>
    <w:rsid w:val="00FC1799"/>
    <w:rsid w:val="00FC185B"/>
    <w:rsid w:val="00FC212E"/>
    <w:rsid w:val="00FC2196"/>
    <w:rsid w:val="00FC2C0A"/>
    <w:rsid w:val="00FC2C39"/>
    <w:rsid w:val="00FC2F30"/>
    <w:rsid w:val="00FC33CE"/>
    <w:rsid w:val="00FC39DB"/>
    <w:rsid w:val="00FC3AEF"/>
    <w:rsid w:val="00FC3ED0"/>
    <w:rsid w:val="00FC4205"/>
    <w:rsid w:val="00FC460B"/>
    <w:rsid w:val="00FC5003"/>
    <w:rsid w:val="00FC520E"/>
    <w:rsid w:val="00FC5DE6"/>
    <w:rsid w:val="00FC63DE"/>
    <w:rsid w:val="00FC662B"/>
    <w:rsid w:val="00FC6BB1"/>
    <w:rsid w:val="00FC6CE9"/>
    <w:rsid w:val="00FC7552"/>
    <w:rsid w:val="00FC75C5"/>
    <w:rsid w:val="00FC7CA6"/>
    <w:rsid w:val="00FC7E76"/>
    <w:rsid w:val="00FD0DE3"/>
    <w:rsid w:val="00FD11AD"/>
    <w:rsid w:val="00FD1335"/>
    <w:rsid w:val="00FD17A3"/>
    <w:rsid w:val="00FD1860"/>
    <w:rsid w:val="00FD201C"/>
    <w:rsid w:val="00FD2FE0"/>
    <w:rsid w:val="00FD31A6"/>
    <w:rsid w:val="00FD3A93"/>
    <w:rsid w:val="00FD3C67"/>
    <w:rsid w:val="00FD4169"/>
    <w:rsid w:val="00FD49D7"/>
    <w:rsid w:val="00FD4A92"/>
    <w:rsid w:val="00FD50B1"/>
    <w:rsid w:val="00FD5134"/>
    <w:rsid w:val="00FD51EF"/>
    <w:rsid w:val="00FD595E"/>
    <w:rsid w:val="00FD60E3"/>
    <w:rsid w:val="00FD7C68"/>
    <w:rsid w:val="00FD7C9F"/>
    <w:rsid w:val="00FDFD37"/>
    <w:rsid w:val="00FE02C6"/>
    <w:rsid w:val="00FE0625"/>
    <w:rsid w:val="00FE0976"/>
    <w:rsid w:val="00FE0CB4"/>
    <w:rsid w:val="00FE12C9"/>
    <w:rsid w:val="00FE1522"/>
    <w:rsid w:val="00FE1A04"/>
    <w:rsid w:val="00FE1BC0"/>
    <w:rsid w:val="00FE2921"/>
    <w:rsid w:val="00FE2AA8"/>
    <w:rsid w:val="00FE2B41"/>
    <w:rsid w:val="00FE326C"/>
    <w:rsid w:val="00FE3A7A"/>
    <w:rsid w:val="00FE405F"/>
    <w:rsid w:val="00FE49C0"/>
    <w:rsid w:val="00FE54DF"/>
    <w:rsid w:val="00FE5CD3"/>
    <w:rsid w:val="00FE5DEF"/>
    <w:rsid w:val="00FE6338"/>
    <w:rsid w:val="00FE68A5"/>
    <w:rsid w:val="00FE6FB8"/>
    <w:rsid w:val="00FE7CF0"/>
    <w:rsid w:val="00FF0190"/>
    <w:rsid w:val="00FF082B"/>
    <w:rsid w:val="00FF0B6C"/>
    <w:rsid w:val="00FF0EA0"/>
    <w:rsid w:val="00FF0F98"/>
    <w:rsid w:val="00FF109E"/>
    <w:rsid w:val="00FF10C7"/>
    <w:rsid w:val="00FF110D"/>
    <w:rsid w:val="00FF1362"/>
    <w:rsid w:val="00FF155C"/>
    <w:rsid w:val="00FF2064"/>
    <w:rsid w:val="00FF2A8A"/>
    <w:rsid w:val="00FF2A8B"/>
    <w:rsid w:val="00FF2C14"/>
    <w:rsid w:val="00FF3006"/>
    <w:rsid w:val="00FF3038"/>
    <w:rsid w:val="00FF311B"/>
    <w:rsid w:val="00FF39F2"/>
    <w:rsid w:val="00FF3B8D"/>
    <w:rsid w:val="00FF3F32"/>
    <w:rsid w:val="00FF4621"/>
    <w:rsid w:val="00FF5550"/>
    <w:rsid w:val="00FF562B"/>
    <w:rsid w:val="00FF56FF"/>
    <w:rsid w:val="00FF5992"/>
    <w:rsid w:val="00FF5C38"/>
    <w:rsid w:val="00FF6386"/>
    <w:rsid w:val="00FF6D2C"/>
    <w:rsid w:val="00FF6EE0"/>
    <w:rsid w:val="00FF7726"/>
    <w:rsid w:val="00FF7A9E"/>
    <w:rsid w:val="00FF7FD5"/>
    <w:rsid w:val="0108CED2"/>
    <w:rsid w:val="012C824C"/>
    <w:rsid w:val="0158ED61"/>
    <w:rsid w:val="015F4134"/>
    <w:rsid w:val="0160D2AF"/>
    <w:rsid w:val="017A0CC2"/>
    <w:rsid w:val="0197FD70"/>
    <w:rsid w:val="01B6A355"/>
    <w:rsid w:val="01C179F4"/>
    <w:rsid w:val="01CAA7C1"/>
    <w:rsid w:val="01D266E4"/>
    <w:rsid w:val="01ED19ED"/>
    <w:rsid w:val="02086CD7"/>
    <w:rsid w:val="02177C92"/>
    <w:rsid w:val="021AD3AD"/>
    <w:rsid w:val="024E4595"/>
    <w:rsid w:val="026887C6"/>
    <w:rsid w:val="0291398B"/>
    <w:rsid w:val="029BD001"/>
    <w:rsid w:val="02B4A3E7"/>
    <w:rsid w:val="02C249B4"/>
    <w:rsid w:val="02CC47F7"/>
    <w:rsid w:val="0348AF14"/>
    <w:rsid w:val="0383447B"/>
    <w:rsid w:val="03AD8BCD"/>
    <w:rsid w:val="03D098B1"/>
    <w:rsid w:val="03F99327"/>
    <w:rsid w:val="03FBE550"/>
    <w:rsid w:val="04012FB4"/>
    <w:rsid w:val="040BF95B"/>
    <w:rsid w:val="0440DDDC"/>
    <w:rsid w:val="04634D88"/>
    <w:rsid w:val="04635E69"/>
    <w:rsid w:val="04823A94"/>
    <w:rsid w:val="0485CDFB"/>
    <w:rsid w:val="048605C3"/>
    <w:rsid w:val="048D032C"/>
    <w:rsid w:val="04A3CE8B"/>
    <w:rsid w:val="04A9FC74"/>
    <w:rsid w:val="04D8D4E0"/>
    <w:rsid w:val="04DD55B6"/>
    <w:rsid w:val="05033CDC"/>
    <w:rsid w:val="051643E8"/>
    <w:rsid w:val="0521D51D"/>
    <w:rsid w:val="0524B797"/>
    <w:rsid w:val="0524DB54"/>
    <w:rsid w:val="054BBBDE"/>
    <w:rsid w:val="0575AA93"/>
    <w:rsid w:val="0595431F"/>
    <w:rsid w:val="059B48F9"/>
    <w:rsid w:val="05A0A017"/>
    <w:rsid w:val="060CA187"/>
    <w:rsid w:val="065DBB07"/>
    <w:rsid w:val="0680ED60"/>
    <w:rsid w:val="068D37F6"/>
    <w:rsid w:val="0699D7F4"/>
    <w:rsid w:val="069AAA22"/>
    <w:rsid w:val="06A35ACE"/>
    <w:rsid w:val="06AB2423"/>
    <w:rsid w:val="06BC116C"/>
    <w:rsid w:val="06D77646"/>
    <w:rsid w:val="0728540A"/>
    <w:rsid w:val="07452ED0"/>
    <w:rsid w:val="0747D2CB"/>
    <w:rsid w:val="075E537C"/>
    <w:rsid w:val="07829837"/>
    <w:rsid w:val="0789650A"/>
    <w:rsid w:val="078C61FC"/>
    <w:rsid w:val="07BF5D98"/>
    <w:rsid w:val="07C4D9A8"/>
    <w:rsid w:val="07D971D9"/>
    <w:rsid w:val="080ABED2"/>
    <w:rsid w:val="081A3DB9"/>
    <w:rsid w:val="081B4EAE"/>
    <w:rsid w:val="082879E0"/>
    <w:rsid w:val="083279A5"/>
    <w:rsid w:val="085669A6"/>
    <w:rsid w:val="08BDC452"/>
    <w:rsid w:val="08C45DD0"/>
    <w:rsid w:val="08DC3319"/>
    <w:rsid w:val="08E057CF"/>
    <w:rsid w:val="08F4CBE3"/>
    <w:rsid w:val="09086B73"/>
    <w:rsid w:val="093F53D4"/>
    <w:rsid w:val="0961A0D7"/>
    <w:rsid w:val="0990184C"/>
    <w:rsid w:val="099DC78C"/>
    <w:rsid w:val="09A309B4"/>
    <w:rsid w:val="09AE94A3"/>
    <w:rsid w:val="09B62EAC"/>
    <w:rsid w:val="09EE9977"/>
    <w:rsid w:val="09F65DEF"/>
    <w:rsid w:val="0A125701"/>
    <w:rsid w:val="0A227035"/>
    <w:rsid w:val="0A294D0C"/>
    <w:rsid w:val="0A3C6EFF"/>
    <w:rsid w:val="0A4B35C7"/>
    <w:rsid w:val="0A552B9C"/>
    <w:rsid w:val="0A9329A4"/>
    <w:rsid w:val="0A94E6FD"/>
    <w:rsid w:val="0AB72A7D"/>
    <w:rsid w:val="0ACDD863"/>
    <w:rsid w:val="0AD0B328"/>
    <w:rsid w:val="0ADFE221"/>
    <w:rsid w:val="0AE13EAD"/>
    <w:rsid w:val="0B0681CE"/>
    <w:rsid w:val="0B2F5080"/>
    <w:rsid w:val="0B6202DF"/>
    <w:rsid w:val="0B969420"/>
    <w:rsid w:val="0BBD437A"/>
    <w:rsid w:val="0BD03816"/>
    <w:rsid w:val="0BD727F6"/>
    <w:rsid w:val="0BE0FFA6"/>
    <w:rsid w:val="0C20D81C"/>
    <w:rsid w:val="0C328D96"/>
    <w:rsid w:val="0C337FCE"/>
    <w:rsid w:val="0C346241"/>
    <w:rsid w:val="0C382687"/>
    <w:rsid w:val="0C4380C7"/>
    <w:rsid w:val="0C50FD43"/>
    <w:rsid w:val="0C5246DE"/>
    <w:rsid w:val="0C5EE9F1"/>
    <w:rsid w:val="0C63274D"/>
    <w:rsid w:val="0C659EEF"/>
    <w:rsid w:val="0C7E43AB"/>
    <w:rsid w:val="0C866282"/>
    <w:rsid w:val="0C8A405C"/>
    <w:rsid w:val="0C92DDF5"/>
    <w:rsid w:val="0CAA0414"/>
    <w:rsid w:val="0CAF28E8"/>
    <w:rsid w:val="0CC45B72"/>
    <w:rsid w:val="0CEAA838"/>
    <w:rsid w:val="0CEB09A2"/>
    <w:rsid w:val="0CF18599"/>
    <w:rsid w:val="0CFCA252"/>
    <w:rsid w:val="0D051AD6"/>
    <w:rsid w:val="0D3EAFE2"/>
    <w:rsid w:val="0D40EE85"/>
    <w:rsid w:val="0D5CF6B4"/>
    <w:rsid w:val="0D765709"/>
    <w:rsid w:val="0DAE2280"/>
    <w:rsid w:val="0DB27E8B"/>
    <w:rsid w:val="0DBF793A"/>
    <w:rsid w:val="0DD5EA43"/>
    <w:rsid w:val="0DEF1AE0"/>
    <w:rsid w:val="0E0C1E12"/>
    <w:rsid w:val="0E1A8076"/>
    <w:rsid w:val="0E1F4EF2"/>
    <w:rsid w:val="0E333640"/>
    <w:rsid w:val="0E3CB9D8"/>
    <w:rsid w:val="0E46BA4B"/>
    <w:rsid w:val="0E54916D"/>
    <w:rsid w:val="0E5710E5"/>
    <w:rsid w:val="0E890BEC"/>
    <w:rsid w:val="0E8B2E8C"/>
    <w:rsid w:val="0EABA4AE"/>
    <w:rsid w:val="0EB7F7D5"/>
    <w:rsid w:val="0ED502B9"/>
    <w:rsid w:val="0EEB428F"/>
    <w:rsid w:val="0EF2E778"/>
    <w:rsid w:val="0F0232F8"/>
    <w:rsid w:val="0F081208"/>
    <w:rsid w:val="0F0F2692"/>
    <w:rsid w:val="0F12E368"/>
    <w:rsid w:val="0F149B30"/>
    <w:rsid w:val="0F1A4DC5"/>
    <w:rsid w:val="0F1FDAC3"/>
    <w:rsid w:val="0F214A83"/>
    <w:rsid w:val="0F59D346"/>
    <w:rsid w:val="0F683694"/>
    <w:rsid w:val="0F7107E8"/>
    <w:rsid w:val="0F87156D"/>
    <w:rsid w:val="0F9429CE"/>
    <w:rsid w:val="0FA792D4"/>
    <w:rsid w:val="0FE304ED"/>
    <w:rsid w:val="1016A2A9"/>
    <w:rsid w:val="10171697"/>
    <w:rsid w:val="10292014"/>
    <w:rsid w:val="102F60D1"/>
    <w:rsid w:val="104A08A6"/>
    <w:rsid w:val="104A8587"/>
    <w:rsid w:val="1056C2B7"/>
    <w:rsid w:val="106487A8"/>
    <w:rsid w:val="10842993"/>
    <w:rsid w:val="10A551D2"/>
    <w:rsid w:val="10F3FEF3"/>
    <w:rsid w:val="10F76C7E"/>
    <w:rsid w:val="10FE8666"/>
    <w:rsid w:val="110AD7BD"/>
    <w:rsid w:val="1125AD51"/>
    <w:rsid w:val="11277DCE"/>
    <w:rsid w:val="115ACB43"/>
    <w:rsid w:val="116ABED4"/>
    <w:rsid w:val="1181210D"/>
    <w:rsid w:val="11A8375D"/>
    <w:rsid w:val="11C9A8AC"/>
    <w:rsid w:val="11CA3231"/>
    <w:rsid w:val="11EC73FC"/>
    <w:rsid w:val="11EE64E5"/>
    <w:rsid w:val="122A6860"/>
    <w:rsid w:val="123711D8"/>
    <w:rsid w:val="1237AC59"/>
    <w:rsid w:val="124946BB"/>
    <w:rsid w:val="1250552A"/>
    <w:rsid w:val="12761BC1"/>
    <w:rsid w:val="12763421"/>
    <w:rsid w:val="129540C5"/>
    <w:rsid w:val="12AE1832"/>
    <w:rsid w:val="12CF7C8C"/>
    <w:rsid w:val="12EDAAA5"/>
    <w:rsid w:val="13054FBC"/>
    <w:rsid w:val="13079E79"/>
    <w:rsid w:val="132F5C42"/>
    <w:rsid w:val="1333D785"/>
    <w:rsid w:val="135F5AF0"/>
    <w:rsid w:val="1375E8B1"/>
    <w:rsid w:val="138DE3ED"/>
    <w:rsid w:val="13C88287"/>
    <w:rsid w:val="13CBD0C0"/>
    <w:rsid w:val="13CDD55F"/>
    <w:rsid w:val="13CEA273"/>
    <w:rsid w:val="13D28165"/>
    <w:rsid w:val="13D81D10"/>
    <w:rsid w:val="13D8654A"/>
    <w:rsid w:val="13E3A27C"/>
    <w:rsid w:val="13E65540"/>
    <w:rsid w:val="14107352"/>
    <w:rsid w:val="1411E950"/>
    <w:rsid w:val="1444909A"/>
    <w:rsid w:val="14581203"/>
    <w:rsid w:val="14616A2D"/>
    <w:rsid w:val="146502AA"/>
    <w:rsid w:val="1476AE72"/>
    <w:rsid w:val="147B9848"/>
    <w:rsid w:val="14953E7D"/>
    <w:rsid w:val="149AB264"/>
    <w:rsid w:val="14B09273"/>
    <w:rsid w:val="14B12940"/>
    <w:rsid w:val="14C1C756"/>
    <w:rsid w:val="14DA77C4"/>
    <w:rsid w:val="14E8F809"/>
    <w:rsid w:val="14F0185D"/>
    <w:rsid w:val="14F35DF9"/>
    <w:rsid w:val="14FC4C4C"/>
    <w:rsid w:val="15067187"/>
    <w:rsid w:val="150B9B64"/>
    <w:rsid w:val="151F9279"/>
    <w:rsid w:val="15421B8C"/>
    <w:rsid w:val="1556154C"/>
    <w:rsid w:val="1590ECFD"/>
    <w:rsid w:val="15994ADC"/>
    <w:rsid w:val="15F5F5B9"/>
    <w:rsid w:val="15F61F04"/>
    <w:rsid w:val="15FDB005"/>
    <w:rsid w:val="160C04B1"/>
    <w:rsid w:val="1614EC01"/>
    <w:rsid w:val="164BF686"/>
    <w:rsid w:val="1670A36E"/>
    <w:rsid w:val="1671C5F8"/>
    <w:rsid w:val="1675DD0C"/>
    <w:rsid w:val="16799A4B"/>
    <w:rsid w:val="167B9066"/>
    <w:rsid w:val="169122D2"/>
    <w:rsid w:val="16A9187F"/>
    <w:rsid w:val="16B3A159"/>
    <w:rsid w:val="16C57D75"/>
    <w:rsid w:val="16C898E3"/>
    <w:rsid w:val="16D33C27"/>
    <w:rsid w:val="1703CA5D"/>
    <w:rsid w:val="17063D56"/>
    <w:rsid w:val="17072B82"/>
    <w:rsid w:val="17122AF8"/>
    <w:rsid w:val="172332A0"/>
    <w:rsid w:val="1724C9EB"/>
    <w:rsid w:val="172766B6"/>
    <w:rsid w:val="174A3ABF"/>
    <w:rsid w:val="178E74C3"/>
    <w:rsid w:val="179F7D54"/>
    <w:rsid w:val="17ACE105"/>
    <w:rsid w:val="17E3F8E0"/>
    <w:rsid w:val="1800C69E"/>
    <w:rsid w:val="1810385A"/>
    <w:rsid w:val="183D6CD1"/>
    <w:rsid w:val="184B8F07"/>
    <w:rsid w:val="185F8649"/>
    <w:rsid w:val="188D82FE"/>
    <w:rsid w:val="18B31478"/>
    <w:rsid w:val="18DB54E2"/>
    <w:rsid w:val="18FD913C"/>
    <w:rsid w:val="18FDD692"/>
    <w:rsid w:val="190776B6"/>
    <w:rsid w:val="190E3A5E"/>
    <w:rsid w:val="192CA61C"/>
    <w:rsid w:val="1935784A"/>
    <w:rsid w:val="19383BA3"/>
    <w:rsid w:val="19513D32"/>
    <w:rsid w:val="19553F27"/>
    <w:rsid w:val="195CCEE0"/>
    <w:rsid w:val="197862CD"/>
    <w:rsid w:val="19897DD6"/>
    <w:rsid w:val="19AE5FFF"/>
    <w:rsid w:val="19BAC67F"/>
    <w:rsid w:val="19C17460"/>
    <w:rsid w:val="19CAF7EA"/>
    <w:rsid w:val="19E35E6F"/>
    <w:rsid w:val="1A08A75B"/>
    <w:rsid w:val="1A0B7717"/>
    <w:rsid w:val="1A2FC255"/>
    <w:rsid w:val="1A482056"/>
    <w:rsid w:val="1A623757"/>
    <w:rsid w:val="1A93C850"/>
    <w:rsid w:val="1A982E93"/>
    <w:rsid w:val="1AB3F97F"/>
    <w:rsid w:val="1AC97E9C"/>
    <w:rsid w:val="1ACED23B"/>
    <w:rsid w:val="1AD16CDA"/>
    <w:rsid w:val="1AED4519"/>
    <w:rsid w:val="1B0034B5"/>
    <w:rsid w:val="1B0BE190"/>
    <w:rsid w:val="1B186C74"/>
    <w:rsid w:val="1B4B0DEF"/>
    <w:rsid w:val="1B4E4D0C"/>
    <w:rsid w:val="1B4EA71A"/>
    <w:rsid w:val="1B6233D9"/>
    <w:rsid w:val="1B709791"/>
    <w:rsid w:val="1B7F6CB5"/>
    <w:rsid w:val="1B952C2F"/>
    <w:rsid w:val="1BCA2DB8"/>
    <w:rsid w:val="1BD35017"/>
    <w:rsid w:val="1BE300C4"/>
    <w:rsid w:val="1BEDAB1B"/>
    <w:rsid w:val="1BF35279"/>
    <w:rsid w:val="1C00C3E4"/>
    <w:rsid w:val="1C0569C5"/>
    <w:rsid w:val="1C086473"/>
    <w:rsid w:val="1C31BDD4"/>
    <w:rsid w:val="1C42282A"/>
    <w:rsid w:val="1C4CA4A4"/>
    <w:rsid w:val="1C523C42"/>
    <w:rsid w:val="1C612113"/>
    <w:rsid w:val="1C622ECA"/>
    <w:rsid w:val="1C647D29"/>
    <w:rsid w:val="1C6ADC89"/>
    <w:rsid w:val="1C756F04"/>
    <w:rsid w:val="1C8642B0"/>
    <w:rsid w:val="1C8CC345"/>
    <w:rsid w:val="1C8F5739"/>
    <w:rsid w:val="1C9C3ADD"/>
    <w:rsid w:val="1CB9A7B2"/>
    <w:rsid w:val="1CE0451C"/>
    <w:rsid w:val="1CF5A7FF"/>
    <w:rsid w:val="1D0CFF28"/>
    <w:rsid w:val="1D21099B"/>
    <w:rsid w:val="1D3DD2AD"/>
    <w:rsid w:val="1D4344BF"/>
    <w:rsid w:val="1D6733D3"/>
    <w:rsid w:val="1D7ABFC1"/>
    <w:rsid w:val="1D9910BF"/>
    <w:rsid w:val="1DB9963A"/>
    <w:rsid w:val="1DC4E8C3"/>
    <w:rsid w:val="1DE7AA80"/>
    <w:rsid w:val="1DF53A67"/>
    <w:rsid w:val="1E06196A"/>
    <w:rsid w:val="1E08C749"/>
    <w:rsid w:val="1E445775"/>
    <w:rsid w:val="1E5A846C"/>
    <w:rsid w:val="1E6AF8DB"/>
    <w:rsid w:val="1EA7D1E1"/>
    <w:rsid w:val="1EAAF350"/>
    <w:rsid w:val="1EE541E8"/>
    <w:rsid w:val="1F148C72"/>
    <w:rsid w:val="1F1A7DA2"/>
    <w:rsid w:val="1F1CF92E"/>
    <w:rsid w:val="1F40BE84"/>
    <w:rsid w:val="1F63CA8E"/>
    <w:rsid w:val="1F66429C"/>
    <w:rsid w:val="1F6C2D4C"/>
    <w:rsid w:val="1F99402F"/>
    <w:rsid w:val="1FA493CD"/>
    <w:rsid w:val="1FBC9BE9"/>
    <w:rsid w:val="1FC69E9C"/>
    <w:rsid w:val="1FC6BF8A"/>
    <w:rsid w:val="1FDD530C"/>
    <w:rsid w:val="1FE53552"/>
    <w:rsid w:val="1FF38471"/>
    <w:rsid w:val="200D26CD"/>
    <w:rsid w:val="2018A92E"/>
    <w:rsid w:val="2021D4BC"/>
    <w:rsid w:val="20302644"/>
    <w:rsid w:val="20899D23"/>
    <w:rsid w:val="209964E3"/>
    <w:rsid w:val="209A2FB9"/>
    <w:rsid w:val="209FF66F"/>
    <w:rsid w:val="20B2B777"/>
    <w:rsid w:val="210BE27D"/>
    <w:rsid w:val="2116B569"/>
    <w:rsid w:val="2117D7E0"/>
    <w:rsid w:val="211A3476"/>
    <w:rsid w:val="215ACA9F"/>
    <w:rsid w:val="21610F93"/>
    <w:rsid w:val="2161449A"/>
    <w:rsid w:val="21676259"/>
    <w:rsid w:val="218C5EA7"/>
    <w:rsid w:val="218ED60D"/>
    <w:rsid w:val="219ED4C8"/>
    <w:rsid w:val="21BDA931"/>
    <w:rsid w:val="21DD63A2"/>
    <w:rsid w:val="21E9844E"/>
    <w:rsid w:val="222509F7"/>
    <w:rsid w:val="2242A053"/>
    <w:rsid w:val="224B5BCA"/>
    <w:rsid w:val="22653404"/>
    <w:rsid w:val="2272ECEC"/>
    <w:rsid w:val="228C706C"/>
    <w:rsid w:val="229C5722"/>
    <w:rsid w:val="22A1036B"/>
    <w:rsid w:val="22CB619C"/>
    <w:rsid w:val="23115D98"/>
    <w:rsid w:val="232822AE"/>
    <w:rsid w:val="232D3AFD"/>
    <w:rsid w:val="2353DCBA"/>
    <w:rsid w:val="23637102"/>
    <w:rsid w:val="2378FDDA"/>
    <w:rsid w:val="2380A0E3"/>
    <w:rsid w:val="23817F72"/>
    <w:rsid w:val="238710CE"/>
    <w:rsid w:val="239A9D38"/>
    <w:rsid w:val="23A15294"/>
    <w:rsid w:val="23B5EC18"/>
    <w:rsid w:val="23BDE20D"/>
    <w:rsid w:val="23CCBA88"/>
    <w:rsid w:val="23CF3746"/>
    <w:rsid w:val="23E4FBC4"/>
    <w:rsid w:val="23EE9B46"/>
    <w:rsid w:val="2410423C"/>
    <w:rsid w:val="24CD17BC"/>
    <w:rsid w:val="24E243D0"/>
    <w:rsid w:val="2527C59D"/>
    <w:rsid w:val="252FE50B"/>
    <w:rsid w:val="253ABB48"/>
    <w:rsid w:val="2548D975"/>
    <w:rsid w:val="25685167"/>
    <w:rsid w:val="257924A5"/>
    <w:rsid w:val="258FB3B7"/>
    <w:rsid w:val="25923FAB"/>
    <w:rsid w:val="25DAA006"/>
    <w:rsid w:val="25DFD8A3"/>
    <w:rsid w:val="25E0E2EE"/>
    <w:rsid w:val="25E80F0D"/>
    <w:rsid w:val="262C4BEC"/>
    <w:rsid w:val="262DAA5B"/>
    <w:rsid w:val="264D0C40"/>
    <w:rsid w:val="2657573C"/>
    <w:rsid w:val="265E9041"/>
    <w:rsid w:val="269897E5"/>
    <w:rsid w:val="26A7EA01"/>
    <w:rsid w:val="26B4BEF6"/>
    <w:rsid w:val="26E2C192"/>
    <w:rsid w:val="26E2FF69"/>
    <w:rsid w:val="26E8AC0E"/>
    <w:rsid w:val="26FEC0F7"/>
    <w:rsid w:val="270B20B2"/>
    <w:rsid w:val="272B956F"/>
    <w:rsid w:val="27435747"/>
    <w:rsid w:val="274B1DF5"/>
    <w:rsid w:val="275308C5"/>
    <w:rsid w:val="275B292A"/>
    <w:rsid w:val="27621C8E"/>
    <w:rsid w:val="2767288C"/>
    <w:rsid w:val="277029E8"/>
    <w:rsid w:val="2771C952"/>
    <w:rsid w:val="27B6368D"/>
    <w:rsid w:val="27D9EA0F"/>
    <w:rsid w:val="27DFDDA2"/>
    <w:rsid w:val="27E71F2B"/>
    <w:rsid w:val="27EFD3BA"/>
    <w:rsid w:val="27F7FD55"/>
    <w:rsid w:val="2827DEDC"/>
    <w:rsid w:val="28287FA7"/>
    <w:rsid w:val="2829C3E7"/>
    <w:rsid w:val="28494635"/>
    <w:rsid w:val="286A766E"/>
    <w:rsid w:val="2888BA41"/>
    <w:rsid w:val="288C6239"/>
    <w:rsid w:val="2891B8C8"/>
    <w:rsid w:val="28A6D4ED"/>
    <w:rsid w:val="28AD379B"/>
    <w:rsid w:val="28C4CAF8"/>
    <w:rsid w:val="28DC489F"/>
    <w:rsid w:val="28E5A27E"/>
    <w:rsid w:val="28F1346D"/>
    <w:rsid w:val="290679E9"/>
    <w:rsid w:val="291A70CE"/>
    <w:rsid w:val="291ACC92"/>
    <w:rsid w:val="294A0898"/>
    <w:rsid w:val="2954691D"/>
    <w:rsid w:val="29570EA2"/>
    <w:rsid w:val="2959979F"/>
    <w:rsid w:val="296115B0"/>
    <w:rsid w:val="2981FBB6"/>
    <w:rsid w:val="298E0B2F"/>
    <w:rsid w:val="29B66E6A"/>
    <w:rsid w:val="29D34BB5"/>
    <w:rsid w:val="29E137EF"/>
    <w:rsid w:val="29E71790"/>
    <w:rsid w:val="29EAAFBE"/>
    <w:rsid w:val="29EF6F86"/>
    <w:rsid w:val="2A25ABFA"/>
    <w:rsid w:val="2A2BED5E"/>
    <w:rsid w:val="2A37A900"/>
    <w:rsid w:val="2A3809D7"/>
    <w:rsid w:val="2A4391E8"/>
    <w:rsid w:val="2A707601"/>
    <w:rsid w:val="2A7985F8"/>
    <w:rsid w:val="2A7CF423"/>
    <w:rsid w:val="2A825043"/>
    <w:rsid w:val="2A908FC9"/>
    <w:rsid w:val="2AB47C60"/>
    <w:rsid w:val="2AB8635C"/>
    <w:rsid w:val="2ABF94AC"/>
    <w:rsid w:val="2AC0AC1B"/>
    <w:rsid w:val="2AC93F85"/>
    <w:rsid w:val="2AED5343"/>
    <w:rsid w:val="2B328F1C"/>
    <w:rsid w:val="2B34338B"/>
    <w:rsid w:val="2B51D2E9"/>
    <w:rsid w:val="2B6ED328"/>
    <w:rsid w:val="2B757DEF"/>
    <w:rsid w:val="2B84D489"/>
    <w:rsid w:val="2B892FCF"/>
    <w:rsid w:val="2B98D948"/>
    <w:rsid w:val="2BA55BCF"/>
    <w:rsid w:val="2BD16231"/>
    <w:rsid w:val="2BE29DB3"/>
    <w:rsid w:val="2BF42593"/>
    <w:rsid w:val="2C041966"/>
    <w:rsid w:val="2C380319"/>
    <w:rsid w:val="2C569DCC"/>
    <w:rsid w:val="2CA0802B"/>
    <w:rsid w:val="2CB7EB5B"/>
    <w:rsid w:val="2CCF9B6F"/>
    <w:rsid w:val="2CD9990E"/>
    <w:rsid w:val="2CECEB0C"/>
    <w:rsid w:val="2CFFC292"/>
    <w:rsid w:val="2D07748D"/>
    <w:rsid w:val="2D0C1654"/>
    <w:rsid w:val="2D0E6D2F"/>
    <w:rsid w:val="2D1A898F"/>
    <w:rsid w:val="2D2DD8CD"/>
    <w:rsid w:val="2D602FA9"/>
    <w:rsid w:val="2D6A03B5"/>
    <w:rsid w:val="2D767C18"/>
    <w:rsid w:val="2D7CCCEC"/>
    <w:rsid w:val="2DA1CC0C"/>
    <w:rsid w:val="2DBD2025"/>
    <w:rsid w:val="2DC3A7DD"/>
    <w:rsid w:val="2DCCFBD4"/>
    <w:rsid w:val="2DD1A856"/>
    <w:rsid w:val="2DDA9379"/>
    <w:rsid w:val="2DDB51F0"/>
    <w:rsid w:val="2DDCCF0A"/>
    <w:rsid w:val="2E1478CE"/>
    <w:rsid w:val="2E1C4452"/>
    <w:rsid w:val="2E73CEDF"/>
    <w:rsid w:val="2E812E87"/>
    <w:rsid w:val="2EC2B98B"/>
    <w:rsid w:val="2EC578C1"/>
    <w:rsid w:val="2EE11946"/>
    <w:rsid w:val="2EFC2EAD"/>
    <w:rsid w:val="2F03B961"/>
    <w:rsid w:val="2F26D5C6"/>
    <w:rsid w:val="2F393173"/>
    <w:rsid w:val="2F6A6B3E"/>
    <w:rsid w:val="2F6C35D4"/>
    <w:rsid w:val="2F741350"/>
    <w:rsid w:val="2F7759A0"/>
    <w:rsid w:val="2F795569"/>
    <w:rsid w:val="2FDECE63"/>
    <w:rsid w:val="2FE092FC"/>
    <w:rsid w:val="2FE85D7F"/>
    <w:rsid w:val="2FF56AB9"/>
    <w:rsid w:val="2FF89A9F"/>
    <w:rsid w:val="2FF95EAF"/>
    <w:rsid w:val="2FFCE195"/>
    <w:rsid w:val="300104F1"/>
    <w:rsid w:val="300307A9"/>
    <w:rsid w:val="30039F8E"/>
    <w:rsid w:val="30573352"/>
    <w:rsid w:val="30583DE2"/>
    <w:rsid w:val="306289C7"/>
    <w:rsid w:val="307A529C"/>
    <w:rsid w:val="3086EF22"/>
    <w:rsid w:val="308C0C14"/>
    <w:rsid w:val="309AE109"/>
    <w:rsid w:val="30A1C529"/>
    <w:rsid w:val="30C6080B"/>
    <w:rsid w:val="30D2FAB8"/>
    <w:rsid w:val="30DD83AF"/>
    <w:rsid w:val="30DE3CEB"/>
    <w:rsid w:val="30F3A486"/>
    <w:rsid w:val="30F41685"/>
    <w:rsid w:val="3109E066"/>
    <w:rsid w:val="31239B80"/>
    <w:rsid w:val="3126529F"/>
    <w:rsid w:val="313D53F4"/>
    <w:rsid w:val="314F9445"/>
    <w:rsid w:val="3164D2CA"/>
    <w:rsid w:val="31669369"/>
    <w:rsid w:val="31689714"/>
    <w:rsid w:val="317F7237"/>
    <w:rsid w:val="3184D1E1"/>
    <w:rsid w:val="31B23996"/>
    <w:rsid w:val="31C4D34D"/>
    <w:rsid w:val="31D59199"/>
    <w:rsid w:val="31E003E6"/>
    <w:rsid w:val="31E4DE41"/>
    <w:rsid w:val="31E87EF1"/>
    <w:rsid w:val="3210776C"/>
    <w:rsid w:val="32254B90"/>
    <w:rsid w:val="32352CB1"/>
    <w:rsid w:val="323BD4E3"/>
    <w:rsid w:val="32418CA5"/>
    <w:rsid w:val="32487446"/>
    <w:rsid w:val="32918AF6"/>
    <w:rsid w:val="32A03557"/>
    <w:rsid w:val="32BCB02E"/>
    <w:rsid w:val="32D00E8F"/>
    <w:rsid w:val="32EEEBAD"/>
    <w:rsid w:val="32F4B427"/>
    <w:rsid w:val="330064BE"/>
    <w:rsid w:val="331019B2"/>
    <w:rsid w:val="33133228"/>
    <w:rsid w:val="334C78FC"/>
    <w:rsid w:val="33617DA2"/>
    <w:rsid w:val="33683D8A"/>
    <w:rsid w:val="33740B40"/>
    <w:rsid w:val="33A943C0"/>
    <w:rsid w:val="33ABC742"/>
    <w:rsid w:val="33ACED06"/>
    <w:rsid w:val="33DF05B7"/>
    <w:rsid w:val="33E38246"/>
    <w:rsid w:val="33E7A41E"/>
    <w:rsid w:val="33ED3A15"/>
    <w:rsid w:val="33F69DA8"/>
    <w:rsid w:val="3426CF02"/>
    <w:rsid w:val="34529B54"/>
    <w:rsid w:val="34560A3B"/>
    <w:rsid w:val="34648CF3"/>
    <w:rsid w:val="347273D6"/>
    <w:rsid w:val="347BCABB"/>
    <w:rsid w:val="347BE943"/>
    <w:rsid w:val="34A880BC"/>
    <w:rsid w:val="34AC2425"/>
    <w:rsid w:val="34D3BBD1"/>
    <w:rsid w:val="34D5F118"/>
    <w:rsid w:val="34E12C28"/>
    <w:rsid w:val="35118B2E"/>
    <w:rsid w:val="35165D52"/>
    <w:rsid w:val="35207705"/>
    <w:rsid w:val="3523BFDE"/>
    <w:rsid w:val="3540BD9B"/>
    <w:rsid w:val="355DE11D"/>
    <w:rsid w:val="357109C1"/>
    <w:rsid w:val="35ABF720"/>
    <w:rsid w:val="35B26C38"/>
    <w:rsid w:val="35FE937F"/>
    <w:rsid w:val="3620707F"/>
    <w:rsid w:val="36385FC4"/>
    <w:rsid w:val="363CEEB2"/>
    <w:rsid w:val="364F5552"/>
    <w:rsid w:val="3676EA31"/>
    <w:rsid w:val="36A9BDFC"/>
    <w:rsid w:val="36E3EEC6"/>
    <w:rsid w:val="36F1F9C7"/>
    <w:rsid w:val="36F7F088"/>
    <w:rsid w:val="372D697B"/>
    <w:rsid w:val="374700C7"/>
    <w:rsid w:val="375C3257"/>
    <w:rsid w:val="37AFC43F"/>
    <w:rsid w:val="37C4F7BE"/>
    <w:rsid w:val="37D9B7DE"/>
    <w:rsid w:val="3810B728"/>
    <w:rsid w:val="381D78F6"/>
    <w:rsid w:val="3839ECB0"/>
    <w:rsid w:val="38486878"/>
    <w:rsid w:val="38791F74"/>
    <w:rsid w:val="387B0977"/>
    <w:rsid w:val="38AAB7C7"/>
    <w:rsid w:val="38CB2DEF"/>
    <w:rsid w:val="392CD4CC"/>
    <w:rsid w:val="393BACD8"/>
    <w:rsid w:val="393DA2BB"/>
    <w:rsid w:val="3946864D"/>
    <w:rsid w:val="395B242D"/>
    <w:rsid w:val="396EABCD"/>
    <w:rsid w:val="397A2929"/>
    <w:rsid w:val="398D5CE7"/>
    <w:rsid w:val="39D4BB70"/>
    <w:rsid w:val="39D965DF"/>
    <w:rsid w:val="39FB57CD"/>
    <w:rsid w:val="3A11BB15"/>
    <w:rsid w:val="3A2098EE"/>
    <w:rsid w:val="3A44FB0B"/>
    <w:rsid w:val="3A60DFB4"/>
    <w:rsid w:val="3A6A9699"/>
    <w:rsid w:val="3A74DA5A"/>
    <w:rsid w:val="3A7F001E"/>
    <w:rsid w:val="3A801698"/>
    <w:rsid w:val="3A84524D"/>
    <w:rsid w:val="3AB7A3AC"/>
    <w:rsid w:val="3AC09003"/>
    <w:rsid w:val="3ADD4489"/>
    <w:rsid w:val="3AE4B39D"/>
    <w:rsid w:val="3B1FB2F2"/>
    <w:rsid w:val="3B28A86F"/>
    <w:rsid w:val="3B415451"/>
    <w:rsid w:val="3B4BCAD7"/>
    <w:rsid w:val="3B539F13"/>
    <w:rsid w:val="3B5E7665"/>
    <w:rsid w:val="3B6386B5"/>
    <w:rsid w:val="3B75D254"/>
    <w:rsid w:val="3B76DC12"/>
    <w:rsid w:val="3B8B7101"/>
    <w:rsid w:val="3B9A10DF"/>
    <w:rsid w:val="3B9A375E"/>
    <w:rsid w:val="3B9B94E3"/>
    <w:rsid w:val="3BA56F5B"/>
    <w:rsid w:val="3BB7CC84"/>
    <w:rsid w:val="3BD84437"/>
    <w:rsid w:val="3BDE00C2"/>
    <w:rsid w:val="3BE13569"/>
    <w:rsid w:val="3C13ECE3"/>
    <w:rsid w:val="3C247C9F"/>
    <w:rsid w:val="3C2572F7"/>
    <w:rsid w:val="3C4F8DD1"/>
    <w:rsid w:val="3C5571FB"/>
    <w:rsid w:val="3C63A65C"/>
    <w:rsid w:val="3C6BC7A5"/>
    <w:rsid w:val="3C785BD9"/>
    <w:rsid w:val="3C8B98C1"/>
    <w:rsid w:val="3CA9924A"/>
    <w:rsid w:val="3CAEF81A"/>
    <w:rsid w:val="3D1BD57E"/>
    <w:rsid w:val="3D25BFCE"/>
    <w:rsid w:val="3D34464A"/>
    <w:rsid w:val="3D557207"/>
    <w:rsid w:val="3D585516"/>
    <w:rsid w:val="3D652A2F"/>
    <w:rsid w:val="3D7C1930"/>
    <w:rsid w:val="3D824BE9"/>
    <w:rsid w:val="3D8BA13C"/>
    <w:rsid w:val="3D8CEC47"/>
    <w:rsid w:val="3D9A3683"/>
    <w:rsid w:val="3DB119F2"/>
    <w:rsid w:val="3DBB6807"/>
    <w:rsid w:val="3DCEF955"/>
    <w:rsid w:val="3DDA1984"/>
    <w:rsid w:val="3DDDF3B9"/>
    <w:rsid w:val="3DF60E54"/>
    <w:rsid w:val="3E0A8CF2"/>
    <w:rsid w:val="3E0ADF06"/>
    <w:rsid w:val="3E1735A0"/>
    <w:rsid w:val="3E20C34F"/>
    <w:rsid w:val="3E49F395"/>
    <w:rsid w:val="3E5513E5"/>
    <w:rsid w:val="3E554D86"/>
    <w:rsid w:val="3E6E78A1"/>
    <w:rsid w:val="3E7C0AF8"/>
    <w:rsid w:val="3E7DE911"/>
    <w:rsid w:val="3E89BC67"/>
    <w:rsid w:val="3E92B912"/>
    <w:rsid w:val="3EB0D3BF"/>
    <w:rsid w:val="3EBB3ABB"/>
    <w:rsid w:val="3EC22B87"/>
    <w:rsid w:val="3EC9EC14"/>
    <w:rsid w:val="3EE0CED6"/>
    <w:rsid w:val="3F04EE05"/>
    <w:rsid w:val="3F3EE2C3"/>
    <w:rsid w:val="3F4AC92F"/>
    <w:rsid w:val="3F4E3DA7"/>
    <w:rsid w:val="3F677093"/>
    <w:rsid w:val="3F71BE69"/>
    <w:rsid w:val="3F7DB7D1"/>
    <w:rsid w:val="3F818F9A"/>
    <w:rsid w:val="3F875A80"/>
    <w:rsid w:val="3F9D1A38"/>
    <w:rsid w:val="3FC60902"/>
    <w:rsid w:val="3FC80A0F"/>
    <w:rsid w:val="3FEB8588"/>
    <w:rsid w:val="40174691"/>
    <w:rsid w:val="4075A4F0"/>
    <w:rsid w:val="407A18F7"/>
    <w:rsid w:val="4089B69F"/>
    <w:rsid w:val="4098B32F"/>
    <w:rsid w:val="40E3FB18"/>
    <w:rsid w:val="40E45F13"/>
    <w:rsid w:val="40EF5A95"/>
    <w:rsid w:val="40F20A8B"/>
    <w:rsid w:val="40F96B66"/>
    <w:rsid w:val="410EBB30"/>
    <w:rsid w:val="41189F2D"/>
    <w:rsid w:val="41253AF2"/>
    <w:rsid w:val="417FC666"/>
    <w:rsid w:val="41978B98"/>
    <w:rsid w:val="41BBBC20"/>
    <w:rsid w:val="41C6BDC1"/>
    <w:rsid w:val="41CDF3C3"/>
    <w:rsid w:val="41FF44E8"/>
    <w:rsid w:val="4206064D"/>
    <w:rsid w:val="420F9BA9"/>
    <w:rsid w:val="421ECFC6"/>
    <w:rsid w:val="423C9D29"/>
    <w:rsid w:val="423DC9B8"/>
    <w:rsid w:val="42801245"/>
    <w:rsid w:val="428B76F1"/>
    <w:rsid w:val="42B04D2E"/>
    <w:rsid w:val="42B48D4A"/>
    <w:rsid w:val="42B54081"/>
    <w:rsid w:val="42C3308E"/>
    <w:rsid w:val="42C53E08"/>
    <w:rsid w:val="42CAE4E0"/>
    <w:rsid w:val="43171699"/>
    <w:rsid w:val="4319A0FF"/>
    <w:rsid w:val="432ECE22"/>
    <w:rsid w:val="4336CC87"/>
    <w:rsid w:val="43409CB3"/>
    <w:rsid w:val="43492323"/>
    <w:rsid w:val="4353A4E3"/>
    <w:rsid w:val="4356A0A3"/>
    <w:rsid w:val="4367064C"/>
    <w:rsid w:val="436ACBC9"/>
    <w:rsid w:val="4376B75F"/>
    <w:rsid w:val="438AFC7C"/>
    <w:rsid w:val="438CF179"/>
    <w:rsid w:val="440826D5"/>
    <w:rsid w:val="442419A8"/>
    <w:rsid w:val="4444E989"/>
    <w:rsid w:val="44538F6E"/>
    <w:rsid w:val="44704791"/>
    <w:rsid w:val="4479FBD9"/>
    <w:rsid w:val="44951B48"/>
    <w:rsid w:val="44CF244C"/>
    <w:rsid w:val="44E4273A"/>
    <w:rsid w:val="45005628"/>
    <w:rsid w:val="451DE941"/>
    <w:rsid w:val="4521D867"/>
    <w:rsid w:val="4527647E"/>
    <w:rsid w:val="45547988"/>
    <w:rsid w:val="45ADEB56"/>
    <w:rsid w:val="45CAEBFB"/>
    <w:rsid w:val="45D53260"/>
    <w:rsid w:val="45D8702F"/>
    <w:rsid w:val="45F8FD23"/>
    <w:rsid w:val="4602CA8C"/>
    <w:rsid w:val="4653BC35"/>
    <w:rsid w:val="4663E61C"/>
    <w:rsid w:val="467E7AA1"/>
    <w:rsid w:val="46947633"/>
    <w:rsid w:val="4698D1AE"/>
    <w:rsid w:val="46A13A8D"/>
    <w:rsid w:val="46A3223D"/>
    <w:rsid w:val="46B3ADAA"/>
    <w:rsid w:val="46B4B289"/>
    <w:rsid w:val="46C878FD"/>
    <w:rsid w:val="4700059A"/>
    <w:rsid w:val="4713B76C"/>
    <w:rsid w:val="471698FF"/>
    <w:rsid w:val="471AD1A2"/>
    <w:rsid w:val="471C3545"/>
    <w:rsid w:val="474F896B"/>
    <w:rsid w:val="47544B60"/>
    <w:rsid w:val="47642545"/>
    <w:rsid w:val="478CB049"/>
    <w:rsid w:val="47ABDC01"/>
    <w:rsid w:val="47ABE16E"/>
    <w:rsid w:val="47B3EAA0"/>
    <w:rsid w:val="47B54F94"/>
    <w:rsid w:val="47CCAE2C"/>
    <w:rsid w:val="47DDAA37"/>
    <w:rsid w:val="47DE770D"/>
    <w:rsid w:val="47ECB278"/>
    <w:rsid w:val="47FCE2F6"/>
    <w:rsid w:val="48224B46"/>
    <w:rsid w:val="48534056"/>
    <w:rsid w:val="48565C9E"/>
    <w:rsid w:val="48627281"/>
    <w:rsid w:val="4867D4C1"/>
    <w:rsid w:val="488B5D25"/>
    <w:rsid w:val="488FC304"/>
    <w:rsid w:val="48AFA63E"/>
    <w:rsid w:val="48B97831"/>
    <w:rsid w:val="48C1A093"/>
    <w:rsid w:val="48FF8B43"/>
    <w:rsid w:val="490137D4"/>
    <w:rsid w:val="491831A0"/>
    <w:rsid w:val="4927723C"/>
    <w:rsid w:val="493804D1"/>
    <w:rsid w:val="493D3FC5"/>
    <w:rsid w:val="4947D812"/>
    <w:rsid w:val="4962CD16"/>
    <w:rsid w:val="4964A48A"/>
    <w:rsid w:val="49737753"/>
    <w:rsid w:val="497C7A68"/>
    <w:rsid w:val="498A0FD0"/>
    <w:rsid w:val="498BA0DC"/>
    <w:rsid w:val="498F6F38"/>
    <w:rsid w:val="4998208B"/>
    <w:rsid w:val="49A05E51"/>
    <w:rsid w:val="49E89F05"/>
    <w:rsid w:val="49F5245E"/>
    <w:rsid w:val="4A04D419"/>
    <w:rsid w:val="4A24D66E"/>
    <w:rsid w:val="4A3DDCBE"/>
    <w:rsid w:val="4A429F67"/>
    <w:rsid w:val="4A646D7B"/>
    <w:rsid w:val="4A6B6F2A"/>
    <w:rsid w:val="4A79DAF8"/>
    <w:rsid w:val="4A901574"/>
    <w:rsid w:val="4A956AC5"/>
    <w:rsid w:val="4A988066"/>
    <w:rsid w:val="4AA6048E"/>
    <w:rsid w:val="4AB94961"/>
    <w:rsid w:val="4ACEF5EC"/>
    <w:rsid w:val="4AD385D0"/>
    <w:rsid w:val="4ADD4724"/>
    <w:rsid w:val="4AF1BE50"/>
    <w:rsid w:val="4AFA6BF4"/>
    <w:rsid w:val="4B046931"/>
    <w:rsid w:val="4B1154FE"/>
    <w:rsid w:val="4B16203C"/>
    <w:rsid w:val="4B25DB88"/>
    <w:rsid w:val="4B4A52BF"/>
    <w:rsid w:val="4B4B9E40"/>
    <w:rsid w:val="4B572D3D"/>
    <w:rsid w:val="4B674987"/>
    <w:rsid w:val="4B72E973"/>
    <w:rsid w:val="4B746B8F"/>
    <w:rsid w:val="4B7EE3DB"/>
    <w:rsid w:val="4B807A1D"/>
    <w:rsid w:val="4BC22A9E"/>
    <w:rsid w:val="4BC33FCC"/>
    <w:rsid w:val="4BC66980"/>
    <w:rsid w:val="4BE86D02"/>
    <w:rsid w:val="4C054864"/>
    <w:rsid w:val="4C11BFF9"/>
    <w:rsid w:val="4C30EE45"/>
    <w:rsid w:val="4C37F6F9"/>
    <w:rsid w:val="4C4DDD03"/>
    <w:rsid w:val="4C820543"/>
    <w:rsid w:val="4C85690B"/>
    <w:rsid w:val="4CC4BBD6"/>
    <w:rsid w:val="4D0A0A48"/>
    <w:rsid w:val="4D2D1592"/>
    <w:rsid w:val="4D2DAE13"/>
    <w:rsid w:val="4D5E8439"/>
    <w:rsid w:val="4D8A192F"/>
    <w:rsid w:val="4D8BE118"/>
    <w:rsid w:val="4D9155FA"/>
    <w:rsid w:val="4D96D787"/>
    <w:rsid w:val="4D9B8B03"/>
    <w:rsid w:val="4DA43E93"/>
    <w:rsid w:val="4DAA6A51"/>
    <w:rsid w:val="4DAF2D57"/>
    <w:rsid w:val="4DB5AF1E"/>
    <w:rsid w:val="4DB5FB60"/>
    <w:rsid w:val="4DC07306"/>
    <w:rsid w:val="4DC133C8"/>
    <w:rsid w:val="4DC2F769"/>
    <w:rsid w:val="4DD0F87D"/>
    <w:rsid w:val="4DECC5AD"/>
    <w:rsid w:val="4DF21DE4"/>
    <w:rsid w:val="4E029144"/>
    <w:rsid w:val="4E12B043"/>
    <w:rsid w:val="4E1328F9"/>
    <w:rsid w:val="4E2C11F1"/>
    <w:rsid w:val="4E3078DB"/>
    <w:rsid w:val="4E329E60"/>
    <w:rsid w:val="4E416341"/>
    <w:rsid w:val="4E487BD0"/>
    <w:rsid w:val="4E7491E4"/>
    <w:rsid w:val="4E81455D"/>
    <w:rsid w:val="4E8B4DE8"/>
    <w:rsid w:val="4E8E7214"/>
    <w:rsid w:val="4EB05B97"/>
    <w:rsid w:val="4EB571D5"/>
    <w:rsid w:val="4EBF6149"/>
    <w:rsid w:val="4EE1E847"/>
    <w:rsid w:val="4F066720"/>
    <w:rsid w:val="4F11DDC3"/>
    <w:rsid w:val="4F19AB82"/>
    <w:rsid w:val="4F295306"/>
    <w:rsid w:val="4F48F806"/>
    <w:rsid w:val="4F5CF07E"/>
    <w:rsid w:val="4F853DE7"/>
    <w:rsid w:val="4FBD92C8"/>
    <w:rsid w:val="4FBF3473"/>
    <w:rsid w:val="4FCA0BC4"/>
    <w:rsid w:val="506FAAC2"/>
    <w:rsid w:val="507479CD"/>
    <w:rsid w:val="50924236"/>
    <w:rsid w:val="5099C0CC"/>
    <w:rsid w:val="509B9EB3"/>
    <w:rsid w:val="509EBC24"/>
    <w:rsid w:val="50B99EC5"/>
    <w:rsid w:val="50BECB09"/>
    <w:rsid w:val="50C1ED98"/>
    <w:rsid w:val="50EA826B"/>
    <w:rsid w:val="511E21C3"/>
    <w:rsid w:val="512AEC1A"/>
    <w:rsid w:val="51644C11"/>
    <w:rsid w:val="51655514"/>
    <w:rsid w:val="5172CAB4"/>
    <w:rsid w:val="5182B9B5"/>
    <w:rsid w:val="518A1F5E"/>
    <w:rsid w:val="5195A09A"/>
    <w:rsid w:val="51A06A44"/>
    <w:rsid w:val="51A7C9C3"/>
    <w:rsid w:val="51AB40C8"/>
    <w:rsid w:val="51B31B44"/>
    <w:rsid w:val="51E2924D"/>
    <w:rsid w:val="51FB0E96"/>
    <w:rsid w:val="520E9B03"/>
    <w:rsid w:val="522A36AB"/>
    <w:rsid w:val="522E5A4C"/>
    <w:rsid w:val="524B37D6"/>
    <w:rsid w:val="5255F94E"/>
    <w:rsid w:val="5261767C"/>
    <w:rsid w:val="526B2CBC"/>
    <w:rsid w:val="52702319"/>
    <w:rsid w:val="52833A7A"/>
    <w:rsid w:val="5285CE1F"/>
    <w:rsid w:val="5294D876"/>
    <w:rsid w:val="529CB500"/>
    <w:rsid w:val="52A6FCCB"/>
    <w:rsid w:val="52BBF2DD"/>
    <w:rsid w:val="52C328A7"/>
    <w:rsid w:val="52C535B4"/>
    <w:rsid w:val="52D1B04C"/>
    <w:rsid w:val="530BE894"/>
    <w:rsid w:val="531CB195"/>
    <w:rsid w:val="5352C2B9"/>
    <w:rsid w:val="53583336"/>
    <w:rsid w:val="537C8586"/>
    <w:rsid w:val="538AE322"/>
    <w:rsid w:val="538C130C"/>
    <w:rsid w:val="53A8CAD6"/>
    <w:rsid w:val="53AF42C2"/>
    <w:rsid w:val="53EDBD7D"/>
    <w:rsid w:val="53FFA10A"/>
    <w:rsid w:val="540B489E"/>
    <w:rsid w:val="54269B17"/>
    <w:rsid w:val="5427F672"/>
    <w:rsid w:val="545513D3"/>
    <w:rsid w:val="545B522D"/>
    <w:rsid w:val="5468F9C4"/>
    <w:rsid w:val="5491FB46"/>
    <w:rsid w:val="549F3B2F"/>
    <w:rsid w:val="54B77712"/>
    <w:rsid w:val="54CACA17"/>
    <w:rsid w:val="54DCAF1F"/>
    <w:rsid w:val="54F8669B"/>
    <w:rsid w:val="551ECF13"/>
    <w:rsid w:val="55337A67"/>
    <w:rsid w:val="5546BA41"/>
    <w:rsid w:val="55545387"/>
    <w:rsid w:val="556111AD"/>
    <w:rsid w:val="556BB15A"/>
    <w:rsid w:val="55704F11"/>
    <w:rsid w:val="5574CFAB"/>
    <w:rsid w:val="5576AEF9"/>
    <w:rsid w:val="557EA993"/>
    <w:rsid w:val="5582893E"/>
    <w:rsid w:val="5586093C"/>
    <w:rsid w:val="5586EA4C"/>
    <w:rsid w:val="559295B1"/>
    <w:rsid w:val="55A1ABFF"/>
    <w:rsid w:val="55A474C1"/>
    <w:rsid w:val="55BD5CFA"/>
    <w:rsid w:val="55C2709E"/>
    <w:rsid w:val="55D4A210"/>
    <w:rsid w:val="55EC41F6"/>
    <w:rsid w:val="55FCEE58"/>
    <w:rsid w:val="56065716"/>
    <w:rsid w:val="560D0BBE"/>
    <w:rsid w:val="5611FF0E"/>
    <w:rsid w:val="5622632B"/>
    <w:rsid w:val="563BDB3A"/>
    <w:rsid w:val="5663CBFD"/>
    <w:rsid w:val="5665AD3F"/>
    <w:rsid w:val="5699E593"/>
    <w:rsid w:val="56B3FEAC"/>
    <w:rsid w:val="56E55E0B"/>
    <w:rsid w:val="5711A6F6"/>
    <w:rsid w:val="57291B44"/>
    <w:rsid w:val="572DBBD8"/>
    <w:rsid w:val="572FC4C6"/>
    <w:rsid w:val="574AAE87"/>
    <w:rsid w:val="57511929"/>
    <w:rsid w:val="57692EEE"/>
    <w:rsid w:val="57787309"/>
    <w:rsid w:val="5797E5C3"/>
    <w:rsid w:val="57C489C0"/>
    <w:rsid w:val="57D8E81D"/>
    <w:rsid w:val="57E3CE66"/>
    <w:rsid w:val="57E90FCC"/>
    <w:rsid w:val="57ED420A"/>
    <w:rsid w:val="57F9C67F"/>
    <w:rsid w:val="580D01DC"/>
    <w:rsid w:val="581A10FA"/>
    <w:rsid w:val="58264CEB"/>
    <w:rsid w:val="58304979"/>
    <w:rsid w:val="58459B38"/>
    <w:rsid w:val="5846286F"/>
    <w:rsid w:val="58D6DAF9"/>
    <w:rsid w:val="58DF43C4"/>
    <w:rsid w:val="58DFD34E"/>
    <w:rsid w:val="58E8CD5D"/>
    <w:rsid w:val="5903125B"/>
    <w:rsid w:val="593548E8"/>
    <w:rsid w:val="593AA827"/>
    <w:rsid w:val="5957CFEF"/>
    <w:rsid w:val="596DFE22"/>
    <w:rsid w:val="598D46B9"/>
    <w:rsid w:val="5994ABFA"/>
    <w:rsid w:val="59D111BA"/>
    <w:rsid w:val="59D7BDE6"/>
    <w:rsid w:val="59F83A70"/>
    <w:rsid w:val="5A08725F"/>
    <w:rsid w:val="5A30FA40"/>
    <w:rsid w:val="5A402BD8"/>
    <w:rsid w:val="5A490DBE"/>
    <w:rsid w:val="5A625804"/>
    <w:rsid w:val="5A8387D2"/>
    <w:rsid w:val="5A8BD200"/>
    <w:rsid w:val="5A961154"/>
    <w:rsid w:val="5AA50CCC"/>
    <w:rsid w:val="5AB2CC14"/>
    <w:rsid w:val="5AC57D2E"/>
    <w:rsid w:val="5AD46225"/>
    <w:rsid w:val="5AE1BD65"/>
    <w:rsid w:val="5AE597F2"/>
    <w:rsid w:val="5B22F138"/>
    <w:rsid w:val="5B437ED1"/>
    <w:rsid w:val="5B466475"/>
    <w:rsid w:val="5B55866B"/>
    <w:rsid w:val="5B596860"/>
    <w:rsid w:val="5B62B429"/>
    <w:rsid w:val="5B8AC457"/>
    <w:rsid w:val="5B8D3670"/>
    <w:rsid w:val="5BBE001F"/>
    <w:rsid w:val="5BC50FF0"/>
    <w:rsid w:val="5BC97BDA"/>
    <w:rsid w:val="5BD8FDF8"/>
    <w:rsid w:val="5BDBCCD7"/>
    <w:rsid w:val="5BE820CA"/>
    <w:rsid w:val="5BF02661"/>
    <w:rsid w:val="5C1A26D2"/>
    <w:rsid w:val="5C5624B3"/>
    <w:rsid w:val="5C64B125"/>
    <w:rsid w:val="5C67FD42"/>
    <w:rsid w:val="5C6F840B"/>
    <w:rsid w:val="5C814D53"/>
    <w:rsid w:val="5CD6C3F9"/>
    <w:rsid w:val="5CE444BC"/>
    <w:rsid w:val="5CECF31A"/>
    <w:rsid w:val="5CF609B1"/>
    <w:rsid w:val="5D080D8E"/>
    <w:rsid w:val="5D1A5A8D"/>
    <w:rsid w:val="5D275D11"/>
    <w:rsid w:val="5D32AA86"/>
    <w:rsid w:val="5D480F46"/>
    <w:rsid w:val="5D4C7624"/>
    <w:rsid w:val="5D6D1205"/>
    <w:rsid w:val="5D797A7F"/>
    <w:rsid w:val="5D7A6013"/>
    <w:rsid w:val="5DD543C1"/>
    <w:rsid w:val="5E024FA7"/>
    <w:rsid w:val="5E0D0E06"/>
    <w:rsid w:val="5E1496BC"/>
    <w:rsid w:val="5E160287"/>
    <w:rsid w:val="5E4DF873"/>
    <w:rsid w:val="5E54AA08"/>
    <w:rsid w:val="5E64108A"/>
    <w:rsid w:val="5E7A0EDA"/>
    <w:rsid w:val="5E8337DF"/>
    <w:rsid w:val="5E8EB2A6"/>
    <w:rsid w:val="5EAC5982"/>
    <w:rsid w:val="5EDB1785"/>
    <w:rsid w:val="5EDE60AC"/>
    <w:rsid w:val="5EE062D8"/>
    <w:rsid w:val="5F12C52D"/>
    <w:rsid w:val="5F1E6A34"/>
    <w:rsid w:val="5F250047"/>
    <w:rsid w:val="5F2AC080"/>
    <w:rsid w:val="5F410FE5"/>
    <w:rsid w:val="5F4A9245"/>
    <w:rsid w:val="5F54679A"/>
    <w:rsid w:val="5F6701D7"/>
    <w:rsid w:val="5F8B6289"/>
    <w:rsid w:val="5F8DC7F0"/>
    <w:rsid w:val="5FADB91C"/>
    <w:rsid w:val="5FB32CD6"/>
    <w:rsid w:val="5FC4A212"/>
    <w:rsid w:val="5FC54BDB"/>
    <w:rsid w:val="5FD71B1D"/>
    <w:rsid w:val="5FD9A015"/>
    <w:rsid w:val="5FE31222"/>
    <w:rsid w:val="5FE32E77"/>
    <w:rsid w:val="5FE62656"/>
    <w:rsid w:val="6008C782"/>
    <w:rsid w:val="604B9B12"/>
    <w:rsid w:val="60535901"/>
    <w:rsid w:val="607E8655"/>
    <w:rsid w:val="608C66DA"/>
    <w:rsid w:val="60A3EAF5"/>
    <w:rsid w:val="60B21B40"/>
    <w:rsid w:val="60D43792"/>
    <w:rsid w:val="61005A05"/>
    <w:rsid w:val="6106A049"/>
    <w:rsid w:val="61173356"/>
    <w:rsid w:val="61181AD7"/>
    <w:rsid w:val="611EDAE9"/>
    <w:rsid w:val="61206FC3"/>
    <w:rsid w:val="61256BA8"/>
    <w:rsid w:val="617D50C0"/>
    <w:rsid w:val="61948EC1"/>
    <w:rsid w:val="619A5DED"/>
    <w:rsid w:val="61EA53AF"/>
    <w:rsid w:val="62013FD7"/>
    <w:rsid w:val="62197DD4"/>
    <w:rsid w:val="621A077B"/>
    <w:rsid w:val="624D3A09"/>
    <w:rsid w:val="62619FD7"/>
    <w:rsid w:val="62875309"/>
    <w:rsid w:val="628FFBC9"/>
    <w:rsid w:val="629576B8"/>
    <w:rsid w:val="62B6375C"/>
    <w:rsid w:val="62FAF7A0"/>
    <w:rsid w:val="631251D7"/>
    <w:rsid w:val="63148F87"/>
    <w:rsid w:val="6319062B"/>
    <w:rsid w:val="631FC242"/>
    <w:rsid w:val="6320A376"/>
    <w:rsid w:val="63292A7F"/>
    <w:rsid w:val="63335361"/>
    <w:rsid w:val="634726CF"/>
    <w:rsid w:val="634EBD6F"/>
    <w:rsid w:val="635F0C51"/>
    <w:rsid w:val="6377828F"/>
    <w:rsid w:val="63ADB512"/>
    <w:rsid w:val="63B8301D"/>
    <w:rsid w:val="63E3F6A6"/>
    <w:rsid w:val="63F486A4"/>
    <w:rsid w:val="63F63ED7"/>
    <w:rsid w:val="63FCA3ED"/>
    <w:rsid w:val="6405AB3D"/>
    <w:rsid w:val="64096BCD"/>
    <w:rsid w:val="64193108"/>
    <w:rsid w:val="641E1439"/>
    <w:rsid w:val="6420DF65"/>
    <w:rsid w:val="6420FE05"/>
    <w:rsid w:val="64397EA8"/>
    <w:rsid w:val="6461F629"/>
    <w:rsid w:val="64A8C998"/>
    <w:rsid w:val="64B289A8"/>
    <w:rsid w:val="64F35479"/>
    <w:rsid w:val="651E0D0F"/>
    <w:rsid w:val="652B961D"/>
    <w:rsid w:val="652D55B8"/>
    <w:rsid w:val="65576536"/>
    <w:rsid w:val="657CAE97"/>
    <w:rsid w:val="6582B0BA"/>
    <w:rsid w:val="65929520"/>
    <w:rsid w:val="659677C9"/>
    <w:rsid w:val="659F7BB3"/>
    <w:rsid w:val="65AC674F"/>
    <w:rsid w:val="65D6100B"/>
    <w:rsid w:val="65F49E18"/>
    <w:rsid w:val="660DB768"/>
    <w:rsid w:val="6624F0CE"/>
    <w:rsid w:val="66254897"/>
    <w:rsid w:val="662E368E"/>
    <w:rsid w:val="6642B086"/>
    <w:rsid w:val="66472C71"/>
    <w:rsid w:val="6650F942"/>
    <w:rsid w:val="665BFB3E"/>
    <w:rsid w:val="666AF8D3"/>
    <w:rsid w:val="66D380E4"/>
    <w:rsid w:val="66F5B4F5"/>
    <w:rsid w:val="674EF606"/>
    <w:rsid w:val="6752B307"/>
    <w:rsid w:val="6760EA03"/>
    <w:rsid w:val="677DB555"/>
    <w:rsid w:val="678096F5"/>
    <w:rsid w:val="67844437"/>
    <w:rsid w:val="6794ACA3"/>
    <w:rsid w:val="679588F2"/>
    <w:rsid w:val="67BF0537"/>
    <w:rsid w:val="67C8C88D"/>
    <w:rsid w:val="67CAA553"/>
    <w:rsid w:val="67D44849"/>
    <w:rsid w:val="67D66E34"/>
    <w:rsid w:val="67E71BD0"/>
    <w:rsid w:val="67FD2327"/>
    <w:rsid w:val="680372AB"/>
    <w:rsid w:val="6833F886"/>
    <w:rsid w:val="684A4E69"/>
    <w:rsid w:val="684A7B78"/>
    <w:rsid w:val="684C8B3E"/>
    <w:rsid w:val="6876CA64"/>
    <w:rsid w:val="688D6AEC"/>
    <w:rsid w:val="68A31012"/>
    <w:rsid w:val="68CCCE7C"/>
    <w:rsid w:val="68DA7DA0"/>
    <w:rsid w:val="68E037D7"/>
    <w:rsid w:val="68E8BCF4"/>
    <w:rsid w:val="690BCEE9"/>
    <w:rsid w:val="69106C1B"/>
    <w:rsid w:val="6912AEFF"/>
    <w:rsid w:val="6926DE2C"/>
    <w:rsid w:val="692DD126"/>
    <w:rsid w:val="6930D7B5"/>
    <w:rsid w:val="6937952B"/>
    <w:rsid w:val="695323B6"/>
    <w:rsid w:val="695744CF"/>
    <w:rsid w:val="6971AB83"/>
    <w:rsid w:val="6988C580"/>
    <w:rsid w:val="698D4488"/>
    <w:rsid w:val="69901743"/>
    <w:rsid w:val="69955948"/>
    <w:rsid w:val="699BA4D8"/>
    <w:rsid w:val="69A5DB5E"/>
    <w:rsid w:val="69AA2405"/>
    <w:rsid w:val="69B53138"/>
    <w:rsid w:val="69C41895"/>
    <w:rsid w:val="6A1A7C31"/>
    <w:rsid w:val="6A26AA29"/>
    <w:rsid w:val="6A33CE93"/>
    <w:rsid w:val="6A465766"/>
    <w:rsid w:val="6A4E0C91"/>
    <w:rsid w:val="6A5BCCBA"/>
    <w:rsid w:val="6A906B47"/>
    <w:rsid w:val="6AB6DCC4"/>
    <w:rsid w:val="6ABB265B"/>
    <w:rsid w:val="6AD24066"/>
    <w:rsid w:val="6AD3B19E"/>
    <w:rsid w:val="6AE8465C"/>
    <w:rsid w:val="6AEAB0E3"/>
    <w:rsid w:val="6B0642A9"/>
    <w:rsid w:val="6B19FCCE"/>
    <w:rsid w:val="6B2E824A"/>
    <w:rsid w:val="6B304778"/>
    <w:rsid w:val="6B402CD5"/>
    <w:rsid w:val="6B54FE10"/>
    <w:rsid w:val="6B5A0EDA"/>
    <w:rsid w:val="6B966EEC"/>
    <w:rsid w:val="6B9F33DA"/>
    <w:rsid w:val="6BAEB746"/>
    <w:rsid w:val="6BCE9471"/>
    <w:rsid w:val="6BD89F97"/>
    <w:rsid w:val="6BD90090"/>
    <w:rsid w:val="6BE8B1F3"/>
    <w:rsid w:val="6C3CF8B1"/>
    <w:rsid w:val="6C54B0E6"/>
    <w:rsid w:val="6C56C46E"/>
    <w:rsid w:val="6C69B4CC"/>
    <w:rsid w:val="6C74714D"/>
    <w:rsid w:val="6C9E07A8"/>
    <w:rsid w:val="6C9FEB7F"/>
    <w:rsid w:val="6CA28785"/>
    <w:rsid w:val="6CB8AE22"/>
    <w:rsid w:val="6CBFAC51"/>
    <w:rsid w:val="6CE2B250"/>
    <w:rsid w:val="6CEA154F"/>
    <w:rsid w:val="6CFD96A4"/>
    <w:rsid w:val="6D035F99"/>
    <w:rsid w:val="6D138781"/>
    <w:rsid w:val="6D16252C"/>
    <w:rsid w:val="6D1E08ED"/>
    <w:rsid w:val="6D265954"/>
    <w:rsid w:val="6D56CB34"/>
    <w:rsid w:val="6D6B8CF1"/>
    <w:rsid w:val="6D6C38ED"/>
    <w:rsid w:val="6D720B60"/>
    <w:rsid w:val="6D78E812"/>
    <w:rsid w:val="6D8DF966"/>
    <w:rsid w:val="6DA430E2"/>
    <w:rsid w:val="6DB5B21D"/>
    <w:rsid w:val="6DC54598"/>
    <w:rsid w:val="6DEA6C66"/>
    <w:rsid w:val="6E15E4DE"/>
    <w:rsid w:val="6E1C46D4"/>
    <w:rsid w:val="6E245E9F"/>
    <w:rsid w:val="6E2793C0"/>
    <w:rsid w:val="6E304000"/>
    <w:rsid w:val="6E39D243"/>
    <w:rsid w:val="6E3F0E76"/>
    <w:rsid w:val="6E434329"/>
    <w:rsid w:val="6E4605FF"/>
    <w:rsid w:val="6E7EA1D8"/>
    <w:rsid w:val="6EC22163"/>
    <w:rsid w:val="6ED6D154"/>
    <w:rsid w:val="6EE4E42E"/>
    <w:rsid w:val="6EF1CB66"/>
    <w:rsid w:val="6F060627"/>
    <w:rsid w:val="6F084EEE"/>
    <w:rsid w:val="6F1559B5"/>
    <w:rsid w:val="6F3646B3"/>
    <w:rsid w:val="6F9EB740"/>
    <w:rsid w:val="6FAAE1A7"/>
    <w:rsid w:val="6FAC2555"/>
    <w:rsid w:val="6FACC695"/>
    <w:rsid w:val="6FB035E0"/>
    <w:rsid w:val="6FBCF7FB"/>
    <w:rsid w:val="6FC64BBC"/>
    <w:rsid w:val="6FCE3438"/>
    <w:rsid w:val="6FCED5B3"/>
    <w:rsid w:val="6FE18A13"/>
    <w:rsid w:val="6FF248A5"/>
    <w:rsid w:val="6FF4CFFF"/>
    <w:rsid w:val="700DACD2"/>
    <w:rsid w:val="70561EF7"/>
    <w:rsid w:val="705D600A"/>
    <w:rsid w:val="70790AD7"/>
    <w:rsid w:val="708F39D7"/>
    <w:rsid w:val="70BB6FDF"/>
    <w:rsid w:val="70BE2D6C"/>
    <w:rsid w:val="70D9FCCB"/>
    <w:rsid w:val="70EA5C9E"/>
    <w:rsid w:val="70FACF36"/>
    <w:rsid w:val="711E9952"/>
    <w:rsid w:val="7137B274"/>
    <w:rsid w:val="717BF292"/>
    <w:rsid w:val="7182F765"/>
    <w:rsid w:val="71857EF2"/>
    <w:rsid w:val="7189D778"/>
    <w:rsid w:val="718EE8A0"/>
    <w:rsid w:val="719A32D1"/>
    <w:rsid w:val="71ACE71C"/>
    <w:rsid w:val="71B5F687"/>
    <w:rsid w:val="71E8C119"/>
    <w:rsid w:val="71EA01F3"/>
    <w:rsid w:val="720C231E"/>
    <w:rsid w:val="7248F76A"/>
    <w:rsid w:val="726EE6D6"/>
    <w:rsid w:val="728AAEF1"/>
    <w:rsid w:val="728E5C68"/>
    <w:rsid w:val="72A38BF5"/>
    <w:rsid w:val="72B9933C"/>
    <w:rsid w:val="72BB3BB8"/>
    <w:rsid w:val="72F16B2F"/>
    <w:rsid w:val="72F6587F"/>
    <w:rsid w:val="72FC624F"/>
    <w:rsid w:val="7300EA46"/>
    <w:rsid w:val="730A8AB0"/>
    <w:rsid w:val="7317343A"/>
    <w:rsid w:val="733FBA79"/>
    <w:rsid w:val="7353714A"/>
    <w:rsid w:val="7369CE10"/>
    <w:rsid w:val="7378FC9B"/>
    <w:rsid w:val="738D913C"/>
    <w:rsid w:val="7397BFF9"/>
    <w:rsid w:val="73B6B9BE"/>
    <w:rsid w:val="73BB639E"/>
    <w:rsid w:val="73C41776"/>
    <w:rsid w:val="73CA4185"/>
    <w:rsid w:val="73DB50D7"/>
    <w:rsid w:val="73F6A449"/>
    <w:rsid w:val="73FD00BD"/>
    <w:rsid w:val="7402471F"/>
    <w:rsid w:val="74047D39"/>
    <w:rsid w:val="7409A4F6"/>
    <w:rsid w:val="74304A32"/>
    <w:rsid w:val="7469166B"/>
    <w:rsid w:val="74BF1F45"/>
    <w:rsid w:val="74EA6C10"/>
    <w:rsid w:val="74F43F75"/>
    <w:rsid w:val="75148786"/>
    <w:rsid w:val="752628E7"/>
    <w:rsid w:val="7545A166"/>
    <w:rsid w:val="75654AC9"/>
    <w:rsid w:val="757C8982"/>
    <w:rsid w:val="757F3766"/>
    <w:rsid w:val="758C8E01"/>
    <w:rsid w:val="758C93E0"/>
    <w:rsid w:val="75AE1519"/>
    <w:rsid w:val="75BA9AEB"/>
    <w:rsid w:val="75C2FB3C"/>
    <w:rsid w:val="75C424D9"/>
    <w:rsid w:val="760A6825"/>
    <w:rsid w:val="765558A5"/>
    <w:rsid w:val="765AFC19"/>
    <w:rsid w:val="768ACE87"/>
    <w:rsid w:val="769669DD"/>
    <w:rsid w:val="76A8689A"/>
    <w:rsid w:val="76B4F9B8"/>
    <w:rsid w:val="76C07ECD"/>
    <w:rsid w:val="76C0FCBF"/>
    <w:rsid w:val="76C95654"/>
    <w:rsid w:val="770E3B11"/>
    <w:rsid w:val="772A182D"/>
    <w:rsid w:val="7733AE72"/>
    <w:rsid w:val="774E6E82"/>
    <w:rsid w:val="77796494"/>
    <w:rsid w:val="77B5E28F"/>
    <w:rsid w:val="77BA8B0E"/>
    <w:rsid w:val="77C124F4"/>
    <w:rsid w:val="77C765F0"/>
    <w:rsid w:val="77DFA73A"/>
    <w:rsid w:val="7801C464"/>
    <w:rsid w:val="7802C90D"/>
    <w:rsid w:val="7809EDAF"/>
    <w:rsid w:val="7840D000"/>
    <w:rsid w:val="785E41D7"/>
    <w:rsid w:val="786A5B34"/>
    <w:rsid w:val="788440FA"/>
    <w:rsid w:val="78881D41"/>
    <w:rsid w:val="78889D03"/>
    <w:rsid w:val="78C81006"/>
    <w:rsid w:val="78CC1D1F"/>
    <w:rsid w:val="78DEF575"/>
    <w:rsid w:val="790EC533"/>
    <w:rsid w:val="795456E3"/>
    <w:rsid w:val="796FA9ED"/>
    <w:rsid w:val="79A065C0"/>
    <w:rsid w:val="79C52C24"/>
    <w:rsid w:val="79D20EBE"/>
    <w:rsid w:val="79EF9258"/>
    <w:rsid w:val="79F3B112"/>
    <w:rsid w:val="7A17C4F1"/>
    <w:rsid w:val="7A2340CB"/>
    <w:rsid w:val="7A297A40"/>
    <w:rsid w:val="7A47D2E1"/>
    <w:rsid w:val="7A4F268F"/>
    <w:rsid w:val="7A52F9BD"/>
    <w:rsid w:val="7A6E2707"/>
    <w:rsid w:val="7A6ECC92"/>
    <w:rsid w:val="7A8E7AC6"/>
    <w:rsid w:val="7A91865D"/>
    <w:rsid w:val="7A97C809"/>
    <w:rsid w:val="7A9A589E"/>
    <w:rsid w:val="7AACB99E"/>
    <w:rsid w:val="7AAEEF11"/>
    <w:rsid w:val="7AB94972"/>
    <w:rsid w:val="7AEC9D55"/>
    <w:rsid w:val="7AF1262A"/>
    <w:rsid w:val="7AFF19E6"/>
    <w:rsid w:val="7B046CDF"/>
    <w:rsid w:val="7B05FC10"/>
    <w:rsid w:val="7B22F702"/>
    <w:rsid w:val="7B306372"/>
    <w:rsid w:val="7B3BAA50"/>
    <w:rsid w:val="7B3C76C4"/>
    <w:rsid w:val="7B567AB5"/>
    <w:rsid w:val="7B5C9F31"/>
    <w:rsid w:val="7B60E593"/>
    <w:rsid w:val="7B681210"/>
    <w:rsid w:val="7B74C887"/>
    <w:rsid w:val="7B805A51"/>
    <w:rsid w:val="7BB72DB8"/>
    <w:rsid w:val="7BBD5E49"/>
    <w:rsid w:val="7BC0BB69"/>
    <w:rsid w:val="7BE31BF3"/>
    <w:rsid w:val="7BEC4CED"/>
    <w:rsid w:val="7C244705"/>
    <w:rsid w:val="7C2B386C"/>
    <w:rsid w:val="7C4CCB0B"/>
    <w:rsid w:val="7C4CEF76"/>
    <w:rsid w:val="7C4FC0F0"/>
    <w:rsid w:val="7C60BC48"/>
    <w:rsid w:val="7C618DDA"/>
    <w:rsid w:val="7C749B5D"/>
    <w:rsid w:val="7C94251F"/>
    <w:rsid w:val="7C9F29B6"/>
    <w:rsid w:val="7C9F5990"/>
    <w:rsid w:val="7CB44C45"/>
    <w:rsid w:val="7CC12B87"/>
    <w:rsid w:val="7CF62517"/>
    <w:rsid w:val="7CF693CB"/>
    <w:rsid w:val="7D2D4834"/>
    <w:rsid w:val="7D2E3EED"/>
    <w:rsid w:val="7D77633A"/>
    <w:rsid w:val="7D77AABD"/>
    <w:rsid w:val="7D7EE6D0"/>
    <w:rsid w:val="7D81E790"/>
    <w:rsid w:val="7D88626A"/>
    <w:rsid w:val="7D98B3F4"/>
    <w:rsid w:val="7D9A18A8"/>
    <w:rsid w:val="7DB7247E"/>
    <w:rsid w:val="7E082FFB"/>
    <w:rsid w:val="7E21B5DD"/>
    <w:rsid w:val="7E241A24"/>
    <w:rsid w:val="7E2C7E3B"/>
    <w:rsid w:val="7E4F7BCB"/>
    <w:rsid w:val="7E55BAD5"/>
    <w:rsid w:val="7E5B33FB"/>
    <w:rsid w:val="7E7591A2"/>
    <w:rsid w:val="7EAF11E7"/>
    <w:rsid w:val="7EBB9072"/>
    <w:rsid w:val="7EBC626D"/>
    <w:rsid w:val="7EDDB423"/>
    <w:rsid w:val="7EE7E254"/>
    <w:rsid w:val="7EEAAD5D"/>
    <w:rsid w:val="7EEAC451"/>
    <w:rsid w:val="7F1F519D"/>
    <w:rsid w:val="7F33B8B6"/>
    <w:rsid w:val="7F42A559"/>
    <w:rsid w:val="7F4E9BB6"/>
    <w:rsid w:val="7F6F8B71"/>
    <w:rsid w:val="7F738CEF"/>
    <w:rsid w:val="7FBDA53D"/>
    <w:rsid w:val="7FF7E6D4"/>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493E9"/>
  <w15:chartTrackingRefBased/>
  <w15:docId w15:val="{929D6BB3-69ED-4788-B536-56EA478E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88E"/>
    <w:pPr>
      <w:spacing w:after="160" w:line="259" w:lineRule="auto"/>
      <w:jc w:val="both"/>
    </w:pPr>
    <w:rPr>
      <w:rFonts w:ascii="Open Sans" w:hAnsi="Open Sans"/>
      <w:sz w:val="22"/>
    </w:rPr>
  </w:style>
  <w:style w:type="paragraph" w:styleId="Heading1">
    <w:name w:val="heading 1"/>
    <w:basedOn w:val="Normal"/>
    <w:next w:val="Normal"/>
    <w:link w:val="Heading1Char"/>
    <w:uiPriority w:val="9"/>
    <w:qFormat/>
    <w:rsid w:val="002E0D49"/>
    <w:pPr>
      <w:keepNext/>
      <w:keepLines/>
      <w:numPr>
        <w:numId w:val="2"/>
      </w:numPr>
      <w:spacing w:before="160" w:after="120"/>
      <w:jc w:val="left"/>
      <w:outlineLvl w:val="0"/>
    </w:pPr>
    <w:rPr>
      <w:rFonts w:eastAsiaTheme="majorEastAsia" w:cstheme="majorBidi"/>
      <w:b/>
      <w:color w:val="185980"/>
      <w:sz w:val="28"/>
      <w:szCs w:val="32"/>
    </w:rPr>
  </w:style>
  <w:style w:type="paragraph" w:styleId="Heading2">
    <w:name w:val="heading 2"/>
    <w:basedOn w:val="Normal"/>
    <w:next w:val="Normal"/>
    <w:link w:val="Heading2Char"/>
    <w:uiPriority w:val="9"/>
    <w:unhideWhenUsed/>
    <w:qFormat/>
    <w:rsid w:val="002E0D49"/>
    <w:pPr>
      <w:keepNext/>
      <w:keepLines/>
      <w:numPr>
        <w:ilvl w:val="1"/>
        <w:numId w:val="2"/>
      </w:numPr>
      <w:spacing w:before="120" w:after="120"/>
      <w:jc w:val="left"/>
      <w:outlineLvl w:val="1"/>
    </w:pPr>
    <w:rPr>
      <w:rFonts w:eastAsiaTheme="majorEastAsia" w:cstheme="majorBidi"/>
      <w:b/>
      <w:color w:val="185980"/>
      <w:szCs w:val="26"/>
    </w:rPr>
  </w:style>
  <w:style w:type="paragraph" w:styleId="Heading3">
    <w:name w:val="heading 3"/>
    <w:basedOn w:val="Normal"/>
    <w:next w:val="Normal"/>
    <w:link w:val="Heading3Char"/>
    <w:uiPriority w:val="9"/>
    <w:unhideWhenUsed/>
    <w:qFormat/>
    <w:rsid w:val="003F1C8A"/>
    <w:pPr>
      <w:keepNext/>
      <w:keepLines/>
      <w:numPr>
        <w:ilvl w:val="2"/>
        <w:numId w:val="2"/>
      </w:numPr>
      <w:spacing w:before="40"/>
      <w:outlineLvl w:val="2"/>
    </w:pPr>
    <w:rPr>
      <w:rFonts w:eastAsiaTheme="majorEastAsia" w:cstheme="majorBidi"/>
      <w:color w:val="185980"/>
    </w:rPr>
  </w:style>
  <w:style w:type="paragraph" w:styleId="Heading4">
    <w:name w:val="heading 4"/>
    <w:basedOn w:val="Normal"/>
    <w:next w:val="Normal"/>
    <w:link w:val="Heading4Char"/>
    <w:uiPriority w:val="9"/>
    <w:unhideWhenUsed/>
    <w:qFormat/>
    <w:rsid w:val="003F1C8A"/>
    <w:pPr>
      <w:keepNext/>
      <w:keepLines/>
      <w:numPr>
        <w:ilvl w:val="3"/>
        <w:numId w:val="2"/>
      </w:numPr>
      <w:spacing w:before="40"/>
      <w:outlineLvl w:val="3"/>
    </w:pPr>
    <w:rPr>
      <w:rFonts w:eastAsiaTheme="majorEastAsia" w:cstheme="majorBidi"/>
      <w:i/>
      <w:iCs/>
      <w:color w:val="185980"/>
    </w:rPr>
  </w:style>
  <w:style w:type="paragraph" w:styleId="Heading5">
    <w:name w:val="heading 5"/>
    <w:basedOn w:val="Normal"/>
    <w:next w:val="Normal"/>
    <w:link w:val="Heading5Char"/>
    <w:uiPriority w:val="9"/>
    <w:unhideWhenUsed/>
    <w:qFormat/>
    <w:rsid w:val="00CF148F"/>
    <w:pPr>
      <w:keepNext/>
      <w:keepLines/>
      <w:numPr>
        <w:ilvl w:val="4"/>
        <w:numId w:val="2"/>
      </w:numPr>
      <w:spacing w:before="40"/>
      <w:outlineLvl w:val="4"/>
    </w:pPr>
    <w:rPr>
      <w:rFonts w:asciiTheme="majorHAnsi" w:eastAsiaTheme="majorEastAsia" w:hAnsiTheme="majorHAnsi" w:cstheme="majorBidi"/>
      <w:color w:val="15263E" w:themeColor="accent1" w:themeShade="BF"/>
    </w:rPr>
  </w:style>
  <w:style w:type="paragraph" w:styleId="Heading6">
    <w:name w:val="heading 6"/>
    <w:basedOn w:val="Normal"/>
    <w:next w:val="Normal"/>
    <w:link w:val="Heading6Char"/>
    <w:uiPriority w:val="9"/>
    <w:semiHidden/>
    <w:unhideWhenUsed/>
    <w:qFormat/>
    <w:rsid w:val="00CF148F"/>
    <w:pPr>
      <w:keepNext/>
      <w:keepLines/>
      <w:numPr>
        <w:ilvl w:val="5"/>
        <w:numId w:val="2"/>
      </w:numPr>
      <w:spacing w:before="40"/>
      <w:outlineLvl w:val="5"/>
    </w:pPr>
    <w:rPr>
      <w:rFonts w:asciiTheme="majorHAnsi" w:eastAsiaTheme="majorEastAsia" w:hAnsiTheme="majorHAnsi" w:cstheme="majorBidi"/>
      <w:color w:val="0E1929" w:themeColor="accent1" w:themeShade="7F"/>
    </w:rPr>
  </w:style>
  <w:style w:type="paragraph" w:styleId="Heading7">
    <w:name w:val="heading 7"/>
    <w:basedOn w:val="Normal"/>
    <w:next w:val="Normal"/>
    <w:link w:val="Heading7Char"/>
    <w:uiPriority w:val="9"/>
    <w:semiHidden/>
    <w:unhideWhenUsed/>
    <w:qFormat/>
    <w:rsid w:val="00CF148F"/>
    <w:pPr>
      <w:keepNext/>
      <w:keepLines/>
      <w:numPr>
        <w:ilvl w:val="6"/>
        <w:numId w:val="2"/>
      </w:numPr>
      <w:spacing w:before="40"/>
      <w:outlineLvl w:val="6"/>
    </w:pPr>
    <w:rPr>
      <w:rFonts w:asciiTheme="majorHAnsi" w:eastAsiaTheme="majorEastAsia" w:hAnsiTheme="majorHAnsi" w:cstheme="majorBidi"/>
      <w:i/>
      <w:iCs/>
      <w:color w:val="0E1929" w:themeColor="accent1" w:themeShade="7F"/>
    </w:rPr>
  </w:style>
  <w:style w:type="paragraph" w:styleId="Heading8">
    <w:name w:val="heading 8"/>
    <w:basedOn w:val="Normal"/>
    <w:next w:val="Normal"/>
    <w:link w:val="Heading8Char"/>
    <w:uiPriority w:val="9"/>
    <w:semiHidden/>
    <w:unhideWhenUsed/>
    <w:qFormat/>
    <w:rsid w:val="00CF148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148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D49"/>
    <w:rPr>
      <w:rFonts w:ascii="Open Sans" w:eastAsiaTheme="majorEastAsia" w:hAnsi="Open Sans" w:cstheme="majorBidi"/>
      <w:b/>
      <w:color w:val="185980"/>
      <w:sz w:val="28"/>
      <w:szCs w:val="32"/>
    </w:rPr>
  </w:style>
  <w:style w:type="paragraph" w:styleId="ListParagraph">
    <w:name w:val="List Paragraph"/>
    <w:basedOn w:val="Normal"/>
    <w:uiPriority w:val="34"/>
    <w:qFormat/>
    <w:rsid w:val="00B764DF"/>
    <w:pPr>
      <w:numPr>
        <w:numId w:val="5"/>
      </w:numPr>
    </w:pPr>
  </w:style>
  <w:style w:type="table" w:styleId="TableGrid">
    <w:name w:val="Table Grid"/>
    <w:basedOn w:val="TableNormal"/>
    <w:uiPriority w:val="39"/>
    <w:rsid w:val="00CF1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0D49"/>
    <w:rPr>
      <w:rFonts w:ascii="Segoe UI" w:eastAsiaTheme="majorEastAsia" w:hAnsi="Segoe UI" w:cstheme="majorBidi"/>
      <w:b/>
      <w:color w:val="185980"/>
      <w:sz w:val="22"/>
      <w:szCs w:val="26"/>
      <w:lang w:val="en-GB"/>
    </w:rPr>
  </w:style>
  <w:style w:type="character" w:customStyle="1" w:styleId="Heading3Char">
    <w:name w:val="Heading 3 Char"/>
    <w:basedOn w:val="DefaultParagraphFont"/>
    <w:link w:val="Heading3"/>
    <w:uiPriority w:val="9"/>
    <w:rsid w:val="003F1C8A"/>
    <w:rPr>
      <w:rFonts w:ascii="Segoe UI" w:eastAsiaTheme="majorEastAsia" w:hAnsi="Segoe UI" w:cstheme="majorBidi"/>
      <w:color w:val="185980"/>
      <w:sz w:val="22"/>
      <w:lang w:val="en-GB"/>
    </w:rPr>
  </w:style>
  <w:style w:type="character" w:customStyle="1" w:styleId="Heading4Char">
    <w:name w:val="Heading 4 Char"/>
    <w:basedOn w:val="DefaultParagraphFont"/>
    <w:link w:val="Heading4"/>
    <w:uiPriority w:val="9"/>
    <w:semiHidden/>
    <w:rsid w:val="003F1C8A"/>
    <w:rPr>
      <w:rFonts w:ascii="Segoe UI" w:eastAsiaTheme="majorEastAsia" w:hAnsi="Segoe UI" w:cstheme="majorBidi"/>
      <w:i/>
      <w:iCs/>
      <w:color w:val="185980"/>
      <w:sz w:val="22"/>
      <w:lang w:val="en-GB"/>
    </w:rPr>
  </w:style>
  <w:style w:type="character" w:customStyle="1" w:styleId="Heading5Char">
    <w:name w:val="Heading 5 Char"/>
    <w:basedOn w:val="DefaultParagraphFont"/>
    <w:link w:val="Heading5"/>
    <w:uiPriority w:val="9"/>
    <w:semiHidden/>
    <w:rsid w:val="00CF148F"/>
    <w:rPr>
      <w:rFonts w:asciiTheme="majorHAnsi" w:eastAsiaTheme="majorEastAsia" w:hAnsiTheme="majorHAnsi" w:cstheme="majorBidi"/>
      <w:color w:val="15263E" w:themeColor="accent1" w:themeShade="BF"/>
      <w:lang w:val="en-GB"/>
    </w:rPr>
  </w:style>
  <w:style w:type="character" w:customStyle="1" w:styleId="Heading6Char">
    <w:name w:val="Heading 6 Char"/>
    <w:basedOn w:val="DefaultParagraphFont"/>
    <w:link w:val="Heading6"/>
    <w:uiPriority w:val="9"/>
    <w:semiHidden/>
    <w:rsid w:val="00CF148F"/>
    <w:rPr>
      <w:rFonts w:asciiTheme="majorHAnsi" w:eastAsiaTheme="majorEastAsia" w:hAnsiTheme="majorHAnsi" w:cstheme="majorBidi"/>
      <w:color w:val="0E1929" w:themeColor="accent1" w:themeShade="7F"/>
      <w:lang w:val="en-GB"/>
    </w:rPr>
  </w:style>
  <w:style w:type="character" w:customStyle="1" w:styleId="Heading7Char">
    <w:name w:val="Heading 7 Char"/>
    <w:basedOn w:val="DefaultParagraphFont"/>
    <w:link w:val="Heading7"/>
    <w:uiPriority w:val="9"/>
    <w:semiHidden/>
    <w:rsid w:val="00CF148F"/>
    <w:rPr>
      <w:rFonts w:asciiTheme="majorHAnsi" w:eastAsiaTheme="majorEastAsia" w:hAnsiTheme="majorHAnsi" w:cstheme="majorBidi"/>
      <w:i/>
      <w:iCs/>
      <w:color w:val="0E1929" w:themeColor="accent1" w:themeShade="7F"/>
      <w:lang w:val="en-GB"/>
    </w:rPr>
  </w:style>
  <w:style w:type="character" w:customStyle="1" w:styleId="Heading8Char">
    <w:name w:val="Heading 8 Char"/>
    <w:basedOn w:val="DefaultParagraphFont"/>
    <w:link w:val="Heading8"/>
    <w:uiPriority w:val="9"/>
    <w:semiHidden/>
    <w:rsid w:val="00CF148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F148F"/>
    <w:rPr>
      <w:rFonts w:asciiTheme="majorHAnsi" w:eastAsiaTheme="majorEastAsia" w:hAnsiTheme="majorHAnsi" w:cstheme="majorBidi"/>
      <w:i/>
      <w:iCs/>
      <w:color w:val="272727" w:themeColor="text1" w:themeTint="D8"/>
      <w:sz w:val="21"/>
      <w:szCs w:val="21"/>
      <w:lang w:val="en-GB"/>
    </w:rPr>
  </w:style>
  <w:style w:type="numbering" w:customStyle="1" w:styleId="CurrentList1">
    <w:name w:val="Current List1"/>
    <w:uiPriority w:val="99"/>
    <w:rsid w:val="00CF148F"/>
    <w:pPr>
      <w:numPr>
        <w:numId w:val="3"/>
      </w:numPr>
    </w:pPr>
  </w:style>
  <w:style w:type="paragraph" w:customStyle="1" w:styleId="TableHeading">
    <w:name w:val="Table Heading"/>
    <w:basedOn w:val="Normal"/>
    <w:qFormat/>
    <w:rsid w:val="00EE18C8"/>
    <w:pPr>
      <w:spacing w:after="0"/>
      <w:jc w:val="left"/>
    </w:pPr>
    <w:rPr>
      <w:b/>
      <w:color w:val="FFFFFF" w:themeColor="background1"/>
    </w:rPr>
  </w:style>
  <w:style w:type="paragraph" w:customStyle="1" w:styleId="DecisionHeading">
    <w:name w:val="Decision Heading"/>
    <w:basedOn w:val="Normal"/>
    <w:qFormat/>
    <w:rsid w:val="002E17F0"/>
    <w:pPr>
      <w:spacing w:after="0" w:line="240" w:lineRule="auto"/>
    </w:pPr>
    <w:rPr>
      <w:b/>
      <w:color w:val="185980"/>
    </w:rPr>
  </w:style>
  <w:style w:type="paragraph" w:styleId="Header">
    <w:name w:val="header"/>
    <w:basedOn w:val="Normal"/>
    <w:link w:val="HeaderChar"/>
    <w:uiPriority w:val="99"/>
    <w:unhideWhenUsed/>
    <w:rsid w:val="00BB7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D83"/>
    <w:rPr>
      <w:rFonts w:ascii="Segoe UI" w:hAnsi="Segoe UI"/>
      <w:sz w:val="22"/>
      <w:lang w:val="en-GB"/>
    </w:rPr>
  </w:style>
  <w:style w:type="paragraph" w:styleId="Footer">
    <w:name w:val="footer"/>
    <w:basedOn w:val="Normal"/>
    <w:link w:val="FooterChar"/>
    <w:uiPriority w:val="99"/>
    <w:unhideWhenUsed/>
    <w:rsid w:val="00BB7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D83"/>
    <w:rPr>
      <w:rFonts w:ascii="Segoe UI" w:hAnsi="Segoe UI"/>
      <w:sz w:val="22"/>
      <w:lang w:val="en-GB"/>
    </w:rPr>
  </w:style>
  <w:style w:type="character" w:styleId="PageNumber">
    <w:name w:val="page number"/>
    <w:basedOn w:val="DefaultParagraphFont"/>
    <w:uiPriority w:val="99"/>
    <w:semiHidden/>
    <w:unhideWhenUsed/>
    <w:rsid w:val="00BB7D83"/>
  </w:style>
  <w:style w:type="paragraph" w:customStyle="1" w:styleId="TableofContentsHeading">
    <w:name w:val="Table of Contents Heading"/>
    <w:basedOn w:val="Normal"/>
    <w:qFormat/>
    <w:rsid w:val="00D86EBE"/>
    <w:pPr>
      <w:spacing w:after="0" w:line="240" w:lineRule="auto"/>
    </w:pPr>
    <w:rPr>
      <w:b/>
      <w:color w:val="185980"/>
      <w:sz w:val="36"/>
    </w:rPr>
  </w:style>
  <w:style w:type="character" w:styleId="Hyperlink">
    <w:name w:val="Hyperlink"/>
    <w:basedOn w:val="DefaultParagraphFont"/>
    <w:uiPriority w:val="99"/>
    <w:unhideWhenUsed/>
    <w:rsid w:val="00BB7D83"/>
    <w:rPr>
      <w:color w:val="18587F" w:themeColor="hyperlink"/>
      <w:u w:val="single"/>
    </w:rPr>
  </w:style>
  <w:style w:type="character" w:styleId="SubtleEmphasis">
    <w:name w:val="Subtle Emphasis"/>
    <w:basedOn w:val="DefaultParagraphFont"/>
    <w:uiPriority w:val="19"/>
    <w:qFormat/>
    <w:rsid w:val="002E17F0"/>
    <w:rPr>
      <w:rFonts w:ascii="Open Sans" w:hAnsi="Open Sans"/>
      <w:i/>
      <w:iCs/>
      <w:color w:val="404040" w:themeColor="text1" w:themeTint="BF"/>
    </w:rPr>
  </w:style>
  <w:style w:type="character" w:styleId="Emphasis">
    <w:name w:val="Emphasis"/>
    <w:basedOn w:val="DefaultParagraphFont"/>
    <w:uiPriority w:val="20"/>
    <w:qFormat/>
    <w:rsid w:val="002E17F0"/>
    <w:rPr>
      <w:rFonts w:ascii="Open Sans" w:hAnsi="Open Sans"/>
      <w:i/>
      <w:iCs/>
    </w:rPr>
  </w:style>
  <w:style w:type="paragraph" w:styleId="Subtitle">
    <w:name w:val="Subtitle"/>
    <w:aliases w:val="Subtitle Decision"/>
    <w:basedOn w:val="Normal"/>
    <w:next w:val="Normal"/>
    <w:link w:val="SubtitleChar"/>
    <w:uiPriority w:val="11"/>
    <w:qFormat/>
    <w:rsid w:val="00B90FAA"/>
    <w:pPr>
      <w:numPr>
        <w:ilvl w:val="1"/>
      </w:numPr>
    </w:pPr>
    <w:rPr>
      <w:color w:val="1C3453"/>
      <w:spacing w:val="15"/>
      <w:sz w:val="48"/>
      <w:szCs w:val="22"/>
    </w:rPr>
  </w:style>
  <w:style w:type="character" w:customStyle="1" w:styleId="SubtitleChar">
    <w:name w:val="Subtitle Char"/>
    <w:aliases w:val="Subtitle Decision Char"/>
    <w:basedOn w:val="DefaultParagraphFont"/>
    <w:link w:val="Subtitle"/>
    <w:uiPriority w:val="11"/>
    <w:rsid w:val="00B90FAA"/>
    <w:rPr>
      <w:rFonts w:ascii="Segoe UI" w:eastAsiaTheme="minorEastAsia" w:hAnsi="Segoe UI"/>
      <w:color w:val="1C3453"/>
      <w:spacing w:val="15"/>
      <w:sz w:val="48"/>
      <w:szCs w:val="22"/>
      <w:lang w:val="en-GB"/>
    </w:rPr>
  </w:style>
  <w:style w:type="paragraph" w:customStyle="1" w:styleId="TableText">
    <w:name w:val="Table Text"/>
    <w:basedOn w:val="Normal"/>
    <w:qFormat/>
    <w:rsid w:val="00A76CC1"/>
    <w:pPr>
      <w:spacing w:after="0" w:line="240" w:lineRule="auto"/>
      <w:jc w:val="left"/>
    </w:pPr>
  </w:style>
  <w:style w:type="paragraph" w:styleId="Title">
    <w:name w:val="Title"/>
    <w:aliases w:val="Cover Page_Title"/>
    <w:basedOn w:val="Normal"/>
    <w:next w:val="Normal"/>
    <w:link w:val="TitleChar"/>
    <w:uiPriority w:val="10"/>
    <w:qFormat/>
    <w:rsid w:val="003F1C8A"/>
    <w:pPr>
      <w:spacing w:after="0" w:line="240" w:lineRule="auto"/>
      <w:contextualSpacing/>
    </w:pPr>
    <w:rPr>
      <w:rFonts w:eastAsiaTheme="majorEastAsia" w:cstheme="majorBidi"/>
      <w:b/>
      <w:color w:val="1C3453"/>
      <w:spacing w:val="-10"/>
      <w:kern w:val="28"/>
      <w:sz w:val="48"/>
      <w:szCs w:val="56"/>
    </w:rPr>
  </w:style>
  <w:style w:type="character" w:customStyle="1" w:styleId="TitleChar">
    <w:name w:val="Title Char"/>
    <w:aliases w:val="Cover Page_Title Char"/>
    <w:basedOn w:val="DefaultParagraphFont"/>
    <w:link w:val="Title"/>
    <w:uiPriority w:val="10"/>
    <w:rsid w:val="003F1C8A"/>
    <w:rPr>
      <w:rFonts w:ascii="Segoe UI" w:eastAsiaTheme="majorEastAsia" w:hAnsi="Segoe UI" w:cstheme="majorBidi"/>
      <w:b/>
      <w:color w:val="1C3453"/>
      <w:spacing w:val="-10"/>
      <w:kern w:val="28"/>
      <w:sz w:val="48"/>
      <w:szCs w:val="56"/>
      <w:lang w:val="en-GB"/>
    </w:rPr>
  </w:style>
  <w:style w:type="paragraph" w:customStyle="1" w:styleId="CoverPageSOFF">
    <w:name w:val="Cover Page_SOFF"/>
    <w:basedOn w:val="Normal"/>
    <w:qFormat/>
    <w:rsid w:val="002E17F0"/>
    <w:pPr>
      <w:numPr>
        <w:ilvl w:val="1"/>
      </w:numPr>
      <w:spacing w:after="0" w:line="240" w:lineRule="auto"/>
      <w:jc w:val="left"/>
    </w:pPr>
    <w:rPr>
      <w:rFonts w:cs="Segoe UI"/>
      <w:color w:val="1C3453"/>
      <w:spacing w:val="15"/>
      <w:kern w:val="0"/>
      <w:sz w:val="40"/>
      <w:szCs w:val="22"/>
      <w:lang w:val="en-US"/>
      <w14:ligatures w14:val="none"/>
    </w:rPr>
  </w:style>
  <w:style w:type="paragraph" w:customStyle="1" w:styleId="CoverPageMeeting">
    <w:name w:val="Cover Page_Meeting"/>
    <w:basedOn w:val="CoverPageSOFF"/>
    <w:qFormat/>
    <w:rsid w:val="002E17F0"/>
    <w:rPr>
      <w:b/>
      <w:bCs/>
    </w:rPr>
  </w:style>
  <w:style w:type="paragraph" w:styleId="Caption">
    <w:name w:val="caption"/>
    <w:basedOn w:val="Normal"/>
    <w:next w:val="Normal"/>
    <w:uiPriority w:val="35"/>
    <w:unhideWhenUsed/>
    <w:qFormat/>
    <w:rsid w:val="00F7786F"/>
    <w:rPr>
      <w:iCs/>
      <w:color w:val="000000" w:themeColor="text1"/>
      <w:sz w:val="20"/>
      <w:szCs w:val="18"/>
    </w:rPr>
  </w:style>
  <w:style w:type="numbering" w:customStyle="1" w:styleId="CurrentList2">
    <w:name w:val="Current List2"/>
    <w:uiPriority w:val="99"/>
    <w:rsid w:val="00B764DF"/>
    <w:pPr>
      <w:numPr>
        <w:numId w:val="6"/>
      </w:numPr>
    </w:pPr>
  </w:style>
  <w:style w:type="paragraph" w:styleId="NoSpacing">
    <w:name w:val="No Spacing"/>
    <w:uiPriority w:val="1"/>
    <w:qFormat/>
    <w:rsid w:val="002E17F0"/>
    <w:pPr>
      <w:jc w:val="both"/>
    </w:pPr>
    <w:rPr>
      <w:rFonts w:ascii="Open Sans" w:hAnsi="Open Sans"/>
      <w:sz w:val="22"/>
    </w:rPr>
  </w:style>
  <w:style w:type="paragraph" w:styleId="Quote">
    <w:name w:val="Quote"/>
    <w:basedOn w:val="Normal"/>
    <w:next w:val="Normal"/>
    <w:link w:val="QuoteChar"/>
    <w:uiPriority w:val="29"/>
    <w:qFormat/>
    <w:rsid w:val="002E17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E17F0"/>
    <w:rPr>
      <w:rFonts w:ascii="Open Sans" w:hAnsi="Open Sans"/>
      <w:i/>
      <w:iCs/>
      <w:color w:val="404040" w:themeColor="text1" w:themeTint="BF"/>
      <w:sz w:val="22"/>
      <w:lang w:val="en-GB"/>
    </w:rPr>
  </w:style>
  <w:style w:type="paragraph" w:styleId="FootnoteText">
    <w:name w:val="footnote text"/>
    <w:basedOn w:val="Normal"/>
    <w:link w:val="FootnoteTextChar"/>
    <w:uiPriority w:val="99"/>
    <w:semiHidden/>
    <w:unhideWhenUsed/>
    <w:rsid w:val="00102BF8"/>
    <w:pPr>
      <w:spacing w:after="0" w:line="240" w:lineRule="auto"/>
    </w:pPr>
    <w:rPr>
      <w:rFonts w:ascii="Segoe UI" w:eastAsiaTheme="minorHAnsi" w:hAnsi="Segoe UI"/>
      <w:sz w:val="20"/>
      <w:szCs w:val="20"/>
    </w:rPr>
  </w:style>
  <w:style w:type="character" w:customStyle="1" w:styleId="FootnoteTextChar">
    <w:name w:val="Footnote Text Char"/>
    <w:basedOn w:val="DefaultParagraphFont"/>
    <w:link w:val="FootnoteText"/>
    <w:uiPriority w:val="99"/>
    <w:semiHidden/>
    <w:rsid w:val="00102BF8"/>
    <w:rPr>
      <w:rFonts w:ascii="Segoe UI" w:eastAsiaTheme="minorHAnsi" w:hAnsi="Segoe UI"/>
      <w:sz w:val="20"/>
      <w:szCs w:val="20"/>
    </w:rPr>
  </w:style>
  <w:style w:type="character" w:styleId="FootnoteReference">
    <w:name w:val="footnote reference"/>
    <w:basedOn w:val="DefaultParagraphFont"/>
    <w:uiPriority w:val="99"/>
    <w:semiHidden/>
    <w:unhideWhenUsed/>
    <w:rsid w:val="00102BF8"/>
    <w:rPr>
      <w:vertAlign w:val="superscript"/>
    </w:rPr>
  </w:style>
  <w:style w:type="character" w:styleId="CommentReference">
    <w:name w:val="annotation reference"/>
    <w:basedOn w:val="DefaultParagraphFont"/>
    <w:uiPriority w:val="99"/>
    <w:semiHidden/>
    <w:unhideWhenUsed/>
    <w:rsid w:val="00102BF8"/>
    <w:rPr>
      <w:sz w:val="16"/>
      <w:szCs w:val="16"/>
    </w:rPr>
  </w:style>
  <w:style w:type="paragraph" w:styleId="CommentText">
    <w:name w:val="annotation text"/>
    <w:basedOn w:val="Normal"/>
    <w:link w:val="CommentTextChar"/>
    <w:uiPriority w:val="99"/>
    <w:unhideWhenUsed/>
    <w:rsid w:val="00102BF8"/>
    <w:pPr>
      <w:spacing w:line="240" w:lineRule="auto"/>
    </w:pPr>
    <w:rPr>
      <w:rFonts w:ascii="Segoe UI" w:eastAsiaTheme="minorHAnsi" w:hAnsi="Segoe UI"/>
      <w:sz w:val="20"/>
      <w:szCs w:val="20"/>
    </w:rPr>
  </w:style>
  <w:style w:type="character" w:customStyle="1" w:styleId="CommentTextChar">
    <w:name w:val="Comment Text Char"/>
    <w:basedOn w:val="DefaultParagraphFont"/>
    <w:link w:val="CommentText"/>
    <w:uiPriority w:val="99"/>
    <w:rsid w:val="00102BF8"/>
    <w:rPr>
      <w:rFonts w:ascii="Segoe UI" w:eastAsiaTheme="minorHAnsi" w:hAnsi="Segoe UI"/>
      <w:sz w:val="20"/>
      <w:szCs w:val="20"/>
    </w:rPr>
  </w:style>
  <w:style w:type="character" w:styleId="Mention">
    <w:name w:val="Mention"/>
    <w:basedOn w:val="DefaultParagraphFont"/>
    <w:uiPriority w:val="99"/>
    <w:unhideWhenUsed/>
    <w:rsid w:val="00102BF8"/>
    <w:rPr>
      <w:color w:val="2B579A"/>
      <w:shd w:val="clear" w:color="auto" w:fill="E1DFDD"/>
    </w:rPr>
  </w:style>
  <w:style w:type="character" w:customStyle="1" w:styleId="normaltextrun">
    <w:name w:val="normaltextrun"/>
    <w:basedOn w:val="DefaultParagraphFont"/>
    <w:rsid w:val="00102BF8"/>
  </w:style>
  <w:style w:type="character" w:customStyle="1" w:styleId="eop">
    <w:name w:val="eop"/>
    <w:basedOn w:val="DefaultParagraphFont"/>
    <w:rsid w:val="00102BF8"/>
  </w:style>
  <w:style w:type="paragraph" w:customStyle="1" w:styleId="paragraph">
    <w:name w:val="paragraph"/>
    <w:basedOn w:val="Normal"/>
    <w:rsid w:val="00102BF8"/>
    <w:pPr>
      <w:spacing w:before="100" w:beforeAutospacing="1" w:after="100" w:afterAutospacing="1" w:line="240" w:lineRule="auto"/>
      <w:jc w:val="left"/>
    </w:pPr>
    <w:rPr>
      <w:rFonts w:ascii="Times New Roman" w:eastAsia="Times New Roman" w:hAnsi="Times New Roman" w:cs="Times New Roman"/>
      <w:kern w:val="0"/>
      <w:sz w:val="24"/>
      <w:lang w:val="en-US" w:eastAsia="zh-CN"/>
      <w14:ligatures w14:val="none"/>
    </w:rPr>
  </w:style>
  <w:style w:type="paragraph" w:styleId="TOC1">
    <w:name w:val="toc 1"/>
    <w:basedOn w:val="Normal"/>
    <w:next w:val="Normal"/>
    <w:autoRedefine/>
    <w:uiPriority w:val="39"/>
    <w:unhideWhenUsed/>
    <w:rsid w:val="00C70B62"/>
    <w:pPr>
      <w:tabs>
        <w:tab w:val="left" w:pos="480"/>
        <w:tab w:val="right" w:leader="dot" w:pos="9016"/>
      </w:tabs>
      <w:spacing w:before="240" w:after="100"/>
    </w:pPr>
  </w:style>
  <w:style w:type="paragraph" w:styleId="TOC2">
    <w:name w:val="toc 2"/>
    <w:basedOn w:val="Normal"/>
    <w:next w:val="Normal"/>
    <w:autoRedefine/>
    <w:uiPriority w:val="39"/>
    <w:unhideWhenUsed/>
    <w:rsid w:val="00DB76BC"/>
    <w:pPr>
      <w:spacing w:after="100"/>
      <w:ind w:left="220"/>
    </w:pPr>
  </w:style>
  <w:style w:type="paragraph" w:styleId="CommentSubject">
    <w:name w:val="annotation subject"/>
    <w:basedOn w:val="CommentText"/>
    <w:next w:val="CommentText"/>
    <w:link w:val="CommentSubjectChar"/>
    <w:uiPriority w:val="99"/>
    <w:semiHidden/>
    <w:unhideWhenUsed/>
    <w:rsid w:val="00C83B83"/>
    <w:rPr>
      <w:rFonts w:ascii="Open Sans" w:eastAsiaTheme="minorEastAsia" w:hAnsi="Open Sans"/>
      <w:b/>
      <w:bCs/>
    </w:rPr>
  </w:style>
  <w:style w:type="character" w:customStyle="1" w:styleId="CommentSubjectChar">
    <w:name w:val="Comment Subject Char"/>
    <w:basedOn w:val="CommentTextChar"/>
    <w:link w:val="CommentSubject"/>
    <w:uiPriority w:val="99"/>
    <w:semiHidden/>
    <w:rsid w:val="00C83B83"/>
    <w:rPr>
      <w:rFonts w:ascii="Open Sans" w:eastAsiaTheme="minorHAnsi" w:hAnsi="Open Sans"/>
      <w:b/>
      <w:bCs/>
      <w:sz w:val="20"/>
      <w:szCs w:val="20"/>
    </w:rPr>
  </w:style>
  <w:style w:type="character" w:styleId="UnresolvedMention">
    <w:name w:val="Unresolved Mention"/>
    <w:basedOn w:val="DefaultParagraphFont"/>
    <w:uiPriority w:val="99"/>
    <w:semiHidden/>
    <w:unhideWhenUsed/>
    <w:rsid w:val="00D822F3"/>
    <w:rPr>
      <w:color w:val="605E5C"/>
      <w:shd w:val="clear" w:color="auto" w:fill="E1DFDD"/>
    </w:rPr>
  </w:style>
  <w:style w:type="paragraph" w:styleId="Revision">
    <w:name w:val="Revision"/>
    <w:hidden/>
    <w:uiPriority w:val="99"/>
    <w:semiHidden/>
    <w:rsid w:val="00536C94"/>
    <w:rPr>
      <w:rFonts w:ascii="Open Sans" w:hAnsi="Open Sans"/>
      <w:sz w:val="22"/>
    </w:rPr>
  </w:style>
  <w:style w:type="character" w:styleId="FollowedHyperlink">
    <w:name w:val="FollowedHyperlink"/>
    <w:basedOn w:val="DefaultParagraphFont"/>
    <w:uiPriority w:val="99"/>
    <w:semiHidden/>
    <w:unhideWhenUsed/>
    <w:rsid w:val="000D64ED"/>
    <w:rPr>
      <w:color w:val="333233" w:themeColor="followedHyperlink"/>
      <w:u w:val="single"/>
    </w:rPr>
  </w:style>
  <w:style w:type="paragraph" w:customStyle="1" w:styleId="TableParagraph">
    <w:name w:val="Table Paragraph"/>
    <w:basedOn w:val="Normal"/>
    <w:uiPriority w:val="1"/>
    <w:qFormat/>
    <w:rsid w:val="00BF0DF1"/>
    <w:pPr>
      <w:widowControl w:val="0"/>
      <w:autoSpaceDE w:val="0"/>
      <w:autoSpaceDN w:val="0"/>
      <w:spacing w:after="0" w:line="240" w:lineRule="auto"/>
      <w:jc w:val="left"/>
    </w:pPr>
    <w:rPr>
      <w:rFonts w:ascii="Segoe UI" w:eastAsia="Segoe UI" w:hAnsi="Segoe UI" w:cs="Segoe UI"/>
      <w:kern w:val="0"/>
      <w:szCs w:val="22"/>
      <w:lang w:val="en-US"/>
      <w14:ligatures w14:val="none"/>
    </w:rPr>
  </w:style>
  <w:style w:type="paragraph" w:styleId="NormalWeb">
    <w:name w:val="Normal (Web)"/>
    <w:basedOn w:val="Normal"/>
    <w:uiPriority w:val="99"/>
    <w:semiHidden/>
    <w:unhideWhenUsed/>
    <w:rsid w:val="0066461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9234">
      <w:bodyDiv w:val="1"/>
      <w:marLeft w:val="0"/>
      <w:marRight w:val="0"/>
      <w:marTop w:val="0"/>
      <w:marBottom w:val="0"/>
      <w:divBdr>
        <w:top w:val="none" w:sz="0" w:space="0" w:color="auto"/>
        <w:left w:val="none" w:sz="0" w:space="0" w:color="auto"/>
        <w:bottom w:val="none" w:sz="0" w:space="0" w:color="auto"/>
        <w:right w:val="none" w:sz="0" w:space="0" w:color="auto"/>
      </w:divBdr>
    </w:div>
    <w:div w:id="69276932">
      <w:bodyDiv w:val="1"/>
      <w:marLeft w:val="0"/>
      <w:marRight w:val="0"/>
      <w:marTop w:val="0"/>
      <w:marBottom w:val="0"/>
      <w:divBdr>
        <w:top w:val="none" w:sz="0" w:space="0" w:color="auto"/>
        <w:left w:val="none" w:sz="0" w:space="0" w:color="auto"/>
        <w:bottom w:val="none" w:sz="0" w:space="0" w:color="auto"/>
        <w:right w:val="none" w:sz="0" w:space="0" w:color="auto"/>
      </w:divBdr>
      <w:divsChild>
        <w:div w:id="1515724856">
          <w:marLeft w:val="0"/>
          <w:marRight w:val="0"/>
          <w:marTop w:val="0"/>
          <w:marBottom w:val="0"/>
          <w:divBdr>
            <w:top w:val="none" w:sz="0" w:space="0" w:color="auto"/>
            <w:left w:val="none" w:sz="0" w:space="0" w:color="auto"/>
            <w:bottom w:val="none" w:sz="0" w:space="0" w:color="auto"/>
            <w:right w:val="none" w:sz="0" w:space="0" w:color="auto"/>
          </w:divBdr>
          <w:divsChild>
            <w:div w:id="12601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0860">
      <w:bodyDiv w:val="1"/>
      <w:marLeft w:val="0"/>
      <w:marRight w:val="0"/>
      <w:marTop w:val="0"/>
      <w:marBottom w:val="0"/>
      <w:divBdr>
        <w:top w:val="none" w:sz="0" w:space="0" w:color="auto"/>
        <w:left w:val="none" w:sz="0" w:space="0" w:color="auto"/>
        <w:bottom w:val="none" w:sz="0" w:space="0" w:color="auto"/>
        <w:right w:val="none" w:sz="0" w:space="0" w:color="auto"/>
      </w:divBdr>
    </w:div>
    <w:div w:id="395782342">
      <w:bodyDiv w:val="1"/>
      <w:marLeft w:val="0"/>
      <w:marRight w:val="0"/>
      <w:marTop w:val="0"/>
      <w:marBottom w:val="0"/>
      <w:divBdr>
        <w:top w:val="none" w:sz="0" w:space="0" w:color="auto"/>
        <w:left w:val="none" w:sz="0" w:space="0" w:color="auto"/>
        <w:bottom w:val="none" w:sz="0" w:space="0" w:color="auto"/>
        <w:right w:val="none" w:sz="0" w:space="0" w:color="auto"/>
      </w:divBdr>
    </w:div>
    <w:div w:id="464742010">
      <w:bodyDiv w:val="1"/>
      <w:marLeft w:val="0"/>
      <w:marRight w:val="0"/>
      <w:marTop w:val="0"/>
      <w:marBottom w:val="0"/>
      <w:divBdr>
        <w:top w:val="none" w:sz="0" w:space="0" w:color="auto"/>
        <w:left w:val="none" w:sz="0" w:space="0" w:color="auto"/>
        <w:bottom w:val="none" w:sz="0" w:space="0" w:color="auto"/>
        <w:right w:val="none" w:sz="0" w:space="0" w:color="auto"/>
      </w:divBdr>
    </w:div>
    <w:div w:id="476653004">
      <w:bodyDiv w:val="1"/>
      <w:marLeft w:val="0"/>
      <w:marRight w:val="0"/>
      <w:marTop w:val="0"/>
      <w:marBottom w:val="0"/>
      <w:divBdr>
        <w:top w:val="none" w:sz="0" w:space="0" w:color="auto"/>
        <w:left w:val="none" w:sz="0" w:space="0" w:color="auto"/>
        <w:bottom w:val="none" w:sz="0" w:space="0" w:color="auto"/>
        <w:right w:val="none" w:sz="0" w:space="0" w:color="auto"/>
      </w:divBdr>
    </w:div>
    <w:div w:id="565146522">
      <w:bodyDiv w:val="1"/>
      <w:marLeft w:val="0"/>
      <w:marRight w:val="0"/>
      <w:marTop w:val="0"/>
      <w:marBottom w:val="0"/>
      <w:divBdr>
        <w:top w:val="none" w:sz="0" w:space="0" w:color="auto"/>
        <w:left w:val="none" w:sz="0" w:space="0" w:color="auto"/>
        <w:bottom w:val="none" w:sz="0" w:space="0" w:color="auto"/>
        <w:right w:val="none" w:sz="0" w:space="0" w:color="auto"/>
      </w:divBdr>
    </w:div>
    <w:div w:id="618144423">
      <w:bodyDiv w:val="1"/>
      <w:marLeft w:val="0"/>
      <w:marRight w:val="0"/>
      <w:marTop w:val="0"/>
      <w:marBottom w:val="0"/>
      <w:divBdr>
        <w:top w:val="none" w:sz="0" w:space="0" w:color="auto"/>
        <w:left w:val="none" w:sz="0" w:space="0" w:color="auto"/>
        <w:bottom w:val="none" w:sz="0" w:space="0" w:color="auto"/>
        <w:right w:val="none" w:sz="0" w:space="0" w:color="auto"/>
      </w:divBdr>
    </w:div>
    <w:div w:id="667637296">
      <w:bodyDiv w:val="1"/>
      <w:marLeft w:val="0"/>
      <w:marRight w:val="0"/>
      <w:marTop w:val="0"/>
      <w:marBottom w:val="0"/>
      <w:divBdr>
        <w:top w:val="none" w:sz="0" w:space="0" w:color="auto"/>
        <w:left w:val="none" w:sz="0" w:space="0" w:color="auto"/>
        <w:bottom w:val="none" w:sz="0" w:space="0" w:color="auto"/>
        <w:right w:val="none" w:sz="0" w:space="0" w:color="auto"/>
      </w:divBdr>
    </w:div>
    <w:div w:id="685179756">
      <w:bodyDiv w:val="1"/>
      <w:marLeft w:val="0"/>
      <w:marRight w:val="0"/>
      <w:marTop w:val="0"/>
      <w:marBottom w:val="0"/>
      <w:divBdr>
        <w:top w:val="none" w:sz="0" w:space="0" w:color="auto"/>
        <w:left w:val="none" w:sz="0" w:space="0" w:color="auto"/>
        <w:bottom w:val="none" w:sz="0" w:space="0" w:color="auto"/>
        <w:right w:val="none" w:sz="0" w:space="0" w:color="auto"/>
      </w:divBdr>
    </w:div>
    <w:div w:id="868880320">
      <w:bodyDiv w:val="1"/>
      <w:marLeft w:val="0"/>
      <w:marRight w:val="0"/>
      <w:marTop w:val="0"/>
      <w:marBottom w:val="0"/>
      <w:divBdr>
        <w:top w:val="none" w:sz="0" w:space="0" w:color="auto"/>
        <w:left w:val="none" w:sz="0" w:space="0" w:color="auto"/>
        <w:bottom w:val="none" w:sz="0" w:space="0" w:color="auto"/>
        <w:right w:val="none" w:sz="0" w:space="0" w:color="auto"/>
      </w:divBdr>
    </w:div>
    <w:div w:id="884177479">
      <w:bodyDiv w:val="1"/>
      <w:marLeft w:val="0"/>
      <w:marRight w:val="0"/>
      <w:marTop w:val="0"/>
      <w:marBottom w:val="0"/>
      <w:divBdr>
        <w:top w:val="none" w:sz="0" w:space="0" w:color="auto"/>
        <w:left w:val="none" w:sz="0" w:space="0" w:color="auto"/>
        <w:bottom w:val="none" w:sz="0" w:space="0" w:color="auto"/>
        <w:right w:val="none" w:sz="0" w:space="0" w:color="auto"/>
      </w:divBdr>
    </w:div>
    <w:div w:id="1224833449">
      <w:bodyDiv w:val="1"/>
      <w:marLeft w:val="0"/>
      <w:marRight w:val="0"/>
      <w:marTop w:val="0"/>
      <w:marBottom w:val="0"/>
      <w:divBdr>
        <w:top w:val="none" w:sz="0" w:space="0" w:color="auto"/>
        <w:left w:val="none" w:sz="0" w:space="0" w:color="auto"/>
        <w:bottom w:val="none" w:sz="0" w:space="0" w:color="auto"/>
        <w:right w:val="none" w:sz="0" w:space="0" w:color="auto"/>
      </w:divBdr>
    </w:div>
    <w:div w:id="1347638485">
      <w:bodyDiv w:val="1"/>
      <w:marLeft w:val="0"/>
      <w:marRight w:val="0"/>
      <w:marTop w:val="0"/>
      <w:marBottom w:val="0"/>
      <w:divBdr>
        <w:top w:val="none" w:sz="0" w:space="0" w:color="auto"/>
        <w:left w:val="none" w:sz="0" w:space="0" w:color="auto"/>
        <w:bottom w:val="none" w:sz="0" w:space="0" w:color="auto"/>
        <w:right w:val="none" w:sz="0" w:space="0" w:color="auto"/>
      </w:divBdr>
    </w:div>
    <w:div w:id="1427385794">
      <w:bodyDiv w:val="1"/>
      <w:marLeft w:val="0"/>
      <w:marRight w:val="0"/>
      <w:marTop w:val="0"/>
      <w:marBottom w:val="0"/>
      <w:divBdr>
        <w:top w:val="none" w:sz="0" w:space="0" w:color="auto"/>
        <w:left w:val="none" w:sz="0" w:space="0" w:color="auto"/>
        <w:bottom w:val="none" w:sz="0" w:space="0" w:color="auto"/>
        <w:right w:val="none" w:sz="0" w:space="0" w:color="auto"/>
      </w:divBdr>
    </w:div>
    <w:div w:id="1531724771">
      <w:bodyDiv w:val="1"/>
      <w:marLeft w:val="0"/>
      <w:marRight w:val="0"/>
      <w:marTop w:val="0"/>
      <w:marBottom w:val="0"/>
      <w:divBdr>
        <w:top w:val="none" w:sz="0" w:space="0" w:color="auto"/>
        <w:left w:val="none" w:sz="0" w:space="0" w:color="auto"/>
        <w:bottom w:val="none" w:sz="0" w:space="0" w:color="auto"/>
        <w:right w:val="none" w:sz="0" w:space="0" w:color="auto"/>
      </w:divBdr>
    </w:div>
    <w:div w:id="1619557859">
      <w:bodyDiv w:val="1"/>
      <w:marLeft w:val="0"/>
      <w:marRight w:val="0"/>
      <w:marTop w:val="0"/>
      <w:marBottom w:val="0"/>
      <w:divBdr>
        <w:top w:val="none" w:sz="0" w:space="0" w:color="auto"/>
        <w:left w:val="none" w:sz="0" w:space="0" w:color="auto"/>
        <w:bottom w:val="none" w:sz="0" w:space="0" w:color="auto"/>
        <w:right w:val="none" w:sz="0" w:space="0" w:color="auto"/>
      </w:divBdr>
    </w:div>
    <w:div w:id="1727294842">
      <w:bodyDiv w:val="1"/>
      <w:marLeft w:val="0"/>
      <w:marRight w:val="0"/>
      <w:marTop w:val="0"/>
      <w:marBottom w:val="0"/>
      <w:divBdr>
        <w:top w:val="none" w:sz="0" w:space="0" w:color="auto"/>
        <w:left w:val="none" w:sz="0" w:space="0" w:color="auto"/>
        <w:bottom w:val="none" w:sz="0" w:space="0" w:color="auto"/>
        <w:right w:val="none" w:sz="0" w:space="0" w:color="auto"/>
      </w:divBdr>
    </w:div>
    <w:div w:id="2010137609">
      <w:bodyDiv w:val="1"/>
      <w:marLeft w:val="0"/>
      <w:marRight w:val="0"/>
      <w:marTop w:val="0"/>
      <w:marBottom w:val="0"/>
      <w:divBdr>
        <w:top w:val="none" w:sz="0" w:space="0" w:color="auto"/>
        <w:left w:val="none" w:sz="0" w:space="0" w:color="auto"/>
        <w:bottom w:val="none" w:sz="0" w:space="0" w:color="auto"/>
        <w:right w:val="none" w:sz="0" w:space="0" w:color="auto"/>
      </w:divBdr>
    </w:div>
    <w:div w:id="201749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n-soff.org/document/zambia-soff-investment-funding-request" TargetMode="External"/><Relationship Id="rId26" Type="http://schemas.openxmlformats.org/officeDocument/2006/relationships/hyperlink" Target="https://www.un-soff.org/document/soff-investment-phase-pipeline-antigua-and-barbuda/" TargetMode="External"/><Relationship Id="rId39" Type="http://schemas.openxmlformats.org/officeDocument/2006/relationships/footer" Target="footer3.xml"/><Relationship Id="rId21" Type="http://schemas.openxmlformats.org/officeDocument/2006/relationships/hyperlink" Target="https://www.un-soff.org/document/guyana-soff-investment-funding-request" TargetMode="External"/><Relationship Id="rId34" Type="http://schemas.openxmlformats.org/officeDocument/2006/relationships/image" Target="media/image5.png"/><Relationship Id="rId42" Type="http://schemas.microsoft.com/office/2019/05/relationships/documenttasks" Target="documenttasks/documenttasks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un-soff.org/soff-investment-phase-pipeline/" TargetMode="External"/><Relationship Id="rId20" Type="http://schemas.openxmlformats.org/officeDocument/2006/relationships/hyperlink" Target="https://www.un-soff.org/document/bangladesh-soff-investment-funding-request" TargetMode="External"/><Relationship Id="rId29" Type="http://schemas.openxmlformats.org/officeDocument/2006/relationships/hyperlink" Target="https://www.un-soff.org/document/decision-11-6-approach-to-managing-country-funding-reques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un-soff.org/document/investment-phase-pipeline-dominican-republic/"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un-soff.org/document/decision-11-6-approach-to-managing-country-funding-requests/" TargetMode="External"/><Relationship Id="rId23" Type="http://schemas.openxmlformats.org/officeDocument/2006/relationships/hyperlink" Target="https://www.un-soff.org/document/sao-tome-and-principe-soff-investment-funding-request" TargetMode="External"/><Relationship Id="rId28" Type="http://schemas.openxmlformats.org/officeDocument/2006/relationships/hyperlink" Target="https://www.un-soff.org/soff-investment-phase-pipeline/"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un-soff.org/document/cuba-soff-investment-funding-request" TargetMode="External"/><Relationship Id="rId31" Type="http://schemas.openxmlformats.org/officeDocument/2006/relationships/hyperlink" Target="https://un-soff.org/document/investment-phase-pipeline-surinam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n-soff.org/document/decision-11-6-approach-to-managing-country-funding-requests/" TargetMode="External"/><Relationship Id="rId22" Type="http://schemas.openxmlformats.org/officeDocument/2006/relationships/hyperlink" Target="https://www.un-soff.org/document/democratic-republic-of-the-congo-soff-investment-funding-requests"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un-soff.org/wp-content/uploads/2025/02/Democratic-Republic-of-Congo-GBON-National-Contribution-Plan.pdf"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un-soff.org/soff-investment-phase-pipeline/" TargetMode="External"/><Relationship Id="rId25" Type="http://schemas.openxmlformats.org/officeDocument/2006/relationships/hyperlink" Target="https://un-soff.org/document/investment-phase-pipeline-suriname/" TargetMode="External"/><Relationship Id="rId33" Type="http://schemas.openxmlformats.org/officeDocument/2006/relationships/hyperlink" Target="https://www.un-soff.org/document/soff-investment-phase-pipeline-antigua-and-barbuda/"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un-soff.org/document/suriname-gbon-national-contribution-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325B03B7-2575-4A72-839D-90EDC004571E}">
    <t:Anchor>
      <t:Comment id="721864031"/>
    </t:Anchor>
    <t:History>
      <t:Event id="{FCC6ED6C-CBCA-4673-B283-2B918CDDA840}" time="2024-12-13T13:38:23.836Z">
        <t:Attribution userId="S::ajuntalan@wmo.int::cd226c35-3616-4545-bdf4-6f0078c1a55e" userProvider="AD" userName="AJ Untalan"/>
        <t:Anchor>
          <t:Comment id="721864031"/>
        </t:Anchor>
        <t:Create/>
      </t:Event>
      <t:Event id="{4C3EE2FC-CEE6-45E8-AB8C-DF7515B1F46C}" time="2024-12-13T13:38:23.836Z">
        <t:Attribution userId="S::ajuntalan@wmo.int::cd226c35-3616-4545-bdf4-6f0078c1a55e" userProvider="AD" userName="AJ Untalan"/>
        <t:Anchor>
          <t:Comment id="721864031"/>
        </t:Anchor>
        <t:Assign userId="S::aheureux@wmo.int::58f4a486-8597-42a6-abae-f5716dc38242" userProvider="AD" userName="Ana Heureux"/>
      </t:Event>
      <t:Event id="{1D3335A8-7210-4815-912E-213C6A4B17FB}" time="2024-12-13T13:38:23.836Z">
        <t:Attribution userId="S::ajuntalan@wmo.int::cd226c35-3616-4545-bdf4-6f0078c1a55e" userProvider="AD" userName="AJ Untalan"/>
        <t:Anchor>
          <t:Comment id="721864031"/>
        </t:Anchor>
        <t:SetTitle title="Hi @Ana. This part has been added following our conversation yesterday."/>
      </t:Event>
      <t:Event id="{C27F526E-7FAA-4257-B69D-2585957FE19B}" time="2024-12-16T14:52:57.83Z">
        <t:Attribution userId="S::ajuntalan@wmo.int::cd226c35-3616-4545-bdf4-6f0078c1a55e" userProvider="AD" userName="AJ Untalan"/>
        <t:Progress percentComplete="100"/>
      </t:Event>
    </t:History>
  </t:Task>
  <t:Task id="{BE317BFF-7858-45B7-9031-5872F98088C3}">
    <t:Anchor>
      <t:Comment id="721696481"/>
    </t:Anchor>
    <t:History>
      <t:Event id="{A3007EEA-488C-4937-A803-1E0B69CEA361}" time="2024-12-11T15:05:53.968Z">
        <t:Attribution userId="S::ajuntalan@wmo.int::cd226c35-3616-4545-bdf4-6f0078c1a55e" userProvider="AD" userName="AJ Untalan"/>
        <t:Anchor>
          <t:Comment id="721696481"/>
        </t:Anchor>
        <t:Create/>
      </t:Event>
      <t:Event id="{E7A3E816-31AF-4046-A063-EA617C5854CF}" time="2024-12-11T15:05:53.968Z">
        <t:Attribution userId="S::ajuntalan@wmo.int::cd226c35-3616-4545-bdf4-6f0078c1a55e" userProvider="AD" userName="AJ Untalan"/>
        <t:Anchor>
          <t:Comment id="721696481"/>
        </t:Anchor>
        <t:Assign userId="S::zulkarnain@wmo.int::5083becb-a57d-47aa-bc56-c8e14edc6f30" userProvider="AD" userName="Zulkarnain"/>
      </t:Event>
      <t:Event id="{F54B9C07-57A7-4F8D-89AD-74CECE486DE1}" time="2024-12-11T15:05:53.968Z">
        <t:Attribution userId="S::ajuntalan@wmo.int::cd226c35-3616-4545-bdf4-6f0078c1a55e" userProvider="AD" userName="AJ Untalan"/>
        <t:Anchor>
          <t:Comment id="721696481"/>
        </t:Anchor>
        <t:SetTitle title="@Zulkarnain @Tshering Tshering Grateful for your review of the narrative. Please feel free to edit."/>
      </t:Event>
    </t:History>
  </t:Task>
  <t:Task id="{9661C232-4217-468D-A8C3-C1C9764FCC96}">
    <t:Anchor>
      <t:Comment id="721680439"/>
    </t:Anchor>
    <t:History>
      <t:Event id="{DA3D624A-EBEE-42C6-A37C-EB34AB583234}" time="2024-12-10T14:36:43.49Z">
        <t:Attribution userId="S::ajuntalan@wmo.int::cd226c35-3616-4545-bdf4-6f0078c1a55e" userProvider="AD" userName="AJ Untalan"/>
        <t:Anchor>
          <t:Comment id="721680439"/>
        </t:Anchor>
        <t:Create/>
      </t:Event>
      <t:Event id="{B8554EFA-A0BB-440B-B169-41362793BE84}" time="2024-12-10T14:36:43.49Z">
        <t:Attribution userId="S::ajuntalan@wmo.int::cd226c35-3616-4545-bdf4-6f0078c1a55e" userProvider="AD" userName="AJ Untalan"/>
        <t:Anchor>
          <t:Comment id="721680439"/>
        </t:Anchor>
        <t:Assign userId="S::rnambooze@wmo.int::d92ea497-5a98-45cb-a0b5-28c7eef078cd" userProvider="AD" userName="Rebecca Nambooze"/>
      </t:Event>
      <t:Event id="{2AB18EC7-C1E8-44D6-8C12-F2ED0710358A}" time="2024-12-10T14:36:43.49Z">
        <t:Attribution userId="S::ajuntalan@wmo.int::cd226c35-3616-4545-bdf4-6f0078c1a55e" userProvider="AD" userName="AJ Untalan"/>
        <t:Anchor>
          <t:Comment id="721680439"/>
        </t:Anchor>
        <t:SetTitle title="@Rebecca Please review the numbers."/>
      </t:Event>
      <t:Event id="{D138DAD5-8704-46DD-805B-FBA37A80D4CE}" time="2024-12-13T17:00:08.954Z">
        <t:Attribution userId="S::ajuntalan@wmo.int::cd226c35-3616-4545-bdf4-6f0078c1a55e" userProvider="AD" userName="AJ Untalan"/>
        <t:Progress percentComplete="100"/>
      </t:Event>
    </t:History>
  </t:Task>
  <t:Task id="{0DB917C0-CCC0-4F43-9288-31D36D505D91}">
    <t:Anchor>
      <t:Comment id="413362994"/>
    </t:Anchor>
    <t:History>
      <t:Event id="{9D7D1E5F-2E08-46C0-BAD7-CDABA60EA8AF}" time="2025-09-24T10:26:58.243Z">
        <t:Attribution userId="S::tlhamo@wmo.int::6010c263-cd21-4be1-a3d3-47f95daf464b" userProvider="AD" userName="Tshering Lhamo"/>
        <t:Anchor>
          <t:Comment id="413362994"/>
        </t:Anchor>
        <t:Create/>
      </t:Event>
      <t:Event id="{DE35B9E4-2143-4908-92DB-E2DF34589E0B}" time="2025-09-24T10:26:58.243Z">
        <t:Attribution userId="S::tlhamo@wmo.int::6010c263-cd21-4be1-a3d3-47f95daf464b" userProvider="AD" userName="Tshering Lhamo"/>
        <t:Anchor>
          <t:Comment id="413362994"/>
        </t:Anchor>
        <t:Assign userId="S::hylee@wmo.int::99921611-8d9c-431d-b976-72253954af9e" userProvider="AD" userName="Ha Young Lee"/>
      </t:Event>
      <t:Event id="{65B7B3AF-EAEB-4922-A2B8-3371D18D579E}" time="2025-09-24T10:26:58.243Z">
        <t:Attribution userId="S::tlhamo@wmo.int::6010c263-cd21-4be1-a3d3-47f95daf464b" userProvider="AD" userName="Tshering Lhamo"/>
        <t:Anchor>
          <t:Comment id="413362994"/>
        </t:Anchor>
        <t:SetTitle title="@Ha Young Lee Your support updating the figure please"/>
      </t:Event>
    </t:History>
  </t:Task>
</t:Tasks>
</file>

<file path=word/theme/theme1.xml><?xml version="1.0" encoding="utf-8"?>
<a:theme xmlns:a="http://schemas.openxmlformats.org/drawingml/2006/main" name="Office Theme">
  <a:themeElements>
    <a:clrScheme name="Custom 1">
      <a:dk1>
        <a:srgbClr val="000000"/>
      </a:dk1>
      <a:lt1>
        <a:srgbClr val="FFFFFF"/>
      </a:lt1>
      <a:dk2>
        <a:srgbClr val="1C3353"/>
      </a:dk2>
      <a:lt2>
        <a:srgbClr val="D9D9D9"/>
      </a:lt2>
      <a:accent1>
        <a:srgbClr val="1C3353"/>
      </a:accent1>
      <a:accent2>
        <a:srgbClr val="185980"/>
      </a:accent2>
      <a:accent3>
        <a:srgbClr val="008B85"/>
      </a:accent3>
      <a:accent4>
        <a:srgbClr val="FFCC4F"/>
      </a:accent4>
      <a:accent5>
        <a:srgbClr val="FF593A"/>
      </a:accent5>
      <a:accent6>
        <a:srgbClr val="8C0108"/>
      </a:accent6>
      <a:hlink>
        <a:srgbClr val="18587F"/>
      </a:hlink>
      <a:folHlink>
        <a:srgbClr val="33323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abbe4a-f4cb-4707-b1e1-3d3725ff8567">
      <Terms xmlns="http://schemas.microsoft.com/office/infopath/2007/PartnerControls"/>
    </lcf76f155ced4ddcb4097134ff3c332f>
    <TaxCatchAll xmlns="5968b4ee-7f12-42dc-9764-72d1cdfc0802" xsi:nil="true"/>
    <WMOWFApprovalStatus xmlns="715fcdb6-58ff-4d84-993c-bb26a5b54815">Not Submitted</WMOWFApprovalStatus>
    <_dlc_DocId xmlns="5968b4ee-7f12-42dc-9764-72d1cdfc0802">SOFF-1412634852-6440937</_dlc_DocId>
    <_dlc_DocIdUrl xmlns="5968b4ee-7f12-42dc-9764-72d1cdfc0802">
      <Url>https://wmoomm.sharepoint.com/sites/SOFF/_layouts/15/DocIdRedir.aspx?ID=SOFF-1412634852-6440937</Url>
      <Description>SOFF-1412634852-6440937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2F777A3B37C245853E6762AE9D7153" ma:contentTypeVersion="22" ma:contentTypeDescription="Create a new document." ma:contentTypeScope="" ma:versionID="446dc3fa5d4a6a9d19354a09f74594aa">
  <xsd:schema xmlns:xsd="http://www.w3.org/2001/XMLSchema" xmlns:xs="http://www.w3.org/2001/XMLSchema" xmlns:p="http://schemas.microsoft.com/office/2006/metadata/properties" xmlns:ns2="715fcdb6-58ff-4d84-993c-bb26a5b54815" xmlns:ns3="4dabbe4a-f4cb-4707-b1e1-3d3725ff8567" xmlns:ns4="5968b4ee-7f12-42dc-9764-72d1cdfc0802" targetNamespace="http://schemas.microsoft.com/office/2006/metadata/properties" ma:root="true" ma:fieldsID="18f6374a56a54835f8b087d3dc66bde8" ns2:_="" ns3:_="" ns4:_="">
    <xsd:import namespace="715fcdb6-58ff-4d84-993c-bb26a5b54815"/>
    <xsd:import namespace="4dabbe4a-f4cb-4707-b1e1-3d3725ff8567"/>
    <xsd:import namespace="5968b4ee-7f12-42dc-9764-72d1cdfc0802"/>
    <xsd:element name="properties">
      <xsd:complexType>
        <xsd:sequence>
          <xsd:element name="documentManagement">
            <xsd:complexType>
              <xsd:all>
                <xsd:element ref="ns2:WMOWFApprovalStatu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fcdb6-58ff-4d84-993c-bb26a5b54815" elementFormDefault="qualified">
    <xsd:import namespace="http://schemas.microsoft.com/office/2006/documentManagement/types"/>
    <xsd:import namespace="http://schemas.microsoft.com/office/infopath/2007/PartnerControls"/>
    <xsd:element name="WMOWFApprovalStatus" ma:index="2" nillable="true" ma:displayName="Workflow Approval Status" ma:default="Not Submitted" ma:format="Dropdown" ma:internalName="WMOWFApprovalStatus">
      <xsd:simpleType>
        <xsd:restriction base="dms:Choice">
          <xsd:enumeration value="Not Submitted"/>
          <xsd:enumeration value="Pending for Review"/>
          <xsd:enumeration value="Pending for Consolidation"/>
          <xsd:enumeration value="Pending for Approval"/>
          <xsd:enumeration value="Approved"/>
          <xsd:enumeration value="Rejected by Approver"/>
          <xsd:enumeration value="Cancelled by Requestor"/>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4dabbe4a-f4cb-4707-b1e1-3d3725ff8567"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a3b380-abf6-46f2-87bb-c2c114de1c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8b4ee-7f12-42dc-9764-72d1cdfc08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cf35311-2802-4468-98b9-e3cb5a9840b9}" ma:internalName="TaxCatchAll" ma:showField="CatchAllData" ma:web="5968b4ee-7f12-42dc-9764-72d1cdfc0802">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2a3b380-abf6-46f2-87bb-c2c114de1c9e" ContentTypeId="0x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EF6B6E-6206-47A3-8AA8-4A74D80D560F}">
  <ds:schemaRefs>
    <ds:schemaRef ds:uri="http://schemas.microsoft.com/office/2006/metadata/properties"/>
    <ds:schemaRef ds:uri="http://schemas.microsoft.com/office/infopath/2007/PartnerControls"/>
    <ds:schemaRef ds:uri="4dabbe4a-f4cb-4707-b1e1-3d3725ff8567"/>
    <ds:schemaRef ds:uri="5968b4ee-7f12-42dc-9764-72d1cdfc0802"/>
    <ds:schemaRef ds:uri="715fcdb6-58ff-4d84-993c-bb26a5b54815"/>
  </ds:schemaRefs>
</ds:datastoreItem>
</file>

<file path=customXml/itemProps2.xml><?xml version="1.0" encoding="utf-8"?>
<ds:datastoreItem xmlns:ds="http://schemas.openxmlformats.org/officeDocument/2006/customXml" ds:itemID="{596EB31E-44F4-4C2E-8CE3-268B198F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fcdb6-58ff-4d84-993c-bb26a5b54815"/>
    <ds:schemaRef ds:uri="4dabbe4a-f4cb-4707-b1e1-3d3725ff8567"/>
    <ds:schemaRef ds:uri="5968b4ee-7f12-42dc-9764-72d1cdf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3B465-B5EB-E441-9476-0F195968E9D0}">
  <ds:schemaRefs>
    <ds:schemaRef ds:uri="http://schemas.openxmlformats.org/officeDocument/2006/bibliography"/>
  </ds:schemaRefs>
</ds:datastoreItem>
</file>

<file path=customXml/itemProps4.xml><?xml version="1.0" encoding="utf-8"?>
<ds:datastoreItem xmlns:ds="http://schemas.openxmlformats.org/officeDocument/2006/customXml" ds:itemID="{76F0F9EB-FB85-4A29-ABB7-4ED7BF977300}">
  <ds:schemaRefs>
    <ds:schemaRef ds:uri="http://schemas.microsoft.com/sharepoint/events"/>
  </ds:schemaRefs>
</ds:datastoreItem>
</file>

<file path=customXml/itemProps5.xml><?xml version="1.0" encoding="utf-8"?>
<ds:datastoreItem xmlns:ds="http://schemas.openxmlformats.org/officeDocument/2006/customXml" ds:itemID="{852955F2-6187-4AE5-A343-7415C88E9173}">
  <ds:schemaRefs>
    <ds:schemaRef ds:uri="Microsoft.SharePoint.Taxonomy.ContentTypeSync"/>
  </ds:schemaRefs>
</ds:datastoreItem>
</file>

<file path=customXml/itemProps6.xml><?xml version="1.0" encoding="utf-8"?>
<ds:datastoreItem xmlns:ds="http://schemas.openxmlformats.org/officeDocument/2006/customXml" ds:itemID="{B77958F2-681F-4F78-A787-F1C8714F4AFD}">
  <ds:schemaRefs>
    <ds:schemaRef ds:uri="http://schemas.microsoft.com/sharepoint/v3/contenttype/forms"/>
  </ds:schemaRefs>
</ds:datastoreItem>
</file>

<file path=docMetadata/LabelInfo.xml><?xml version="1.0" encoding="utf-8"?>
<clbl:labelList xmlns:clbl="http://schemas.microsoft.com/office/2020/mipLabelMetadata">
  <clbl:label id="{e962d134-526b-49fe-8fc7-dd80537250d0}" enabled="1" method="Standard" siteId="{eaa6be54-4687-40c4-9827-c044bd8e8d3c}" removed="0"/>
</clbl:labelList>
</file>

<file path=docProps/app.xml><?xml version="1.0" encoding="utf-8"?>
<Properties xmlns="http://schemas.openxmlformats.org/officeDocument/2006/extended-properties" xmlns:vt="http://schemas.openxmlformats.org/officeDocument/2006/docPropsVTypes">
  <Template>Normal.dotm</Template>
  <TotalTime>382</TotalTime>
  <Pages>1</Pages>
  <Words>2467</Words>
  <Characters>14066</Characters>
  <Application>Microsoft Office Word</Application>
  <DocSecurity>4</DocSecurity>
  <Lines>117</Lines>
  <Paragraphs>32</Paragraphs>
  <ScaleCrop>false</ScaleCrop>
  <Company/>
  <LinksUpToDate>false</LinksUpToDate>
  <CharactersWithSpaces>16501</CharactersWithSpaces>
  <SharedDoc>false</SharedDoc>
  <HLinks>
    <vt:vector size="150" baseType="variant">
      <vt:variant>
        <vt:i4>6488174</vt:i4>
      </vt:variant>
      <vt:variant>
        <vt:i4>96</vt:i4>
      </vt:variant>
      <vt:variant>
        <vt:i4>0</vt:i4>
      </vt:variant>
      <vt:variant>
        <vt:i4>5</vt:i4>
      </vt:variant>
      <vt:variant>
        <vt:lpwstr>https://www.un-soff.org/wp-content/uploads/2025/02/Democratic-Republic-of-Congo-GBON-National-Contribution-Plan.pdf</vt:lpwstr>
      </vt:variant>
      <vt:variant>
        <vt:lpwstr/>
      </vt:variant>
      <vt:variant>
        <vt:i4>1179741</vt:i4>
      </vt:variant>
      <vt:variant>
        <vt:i4>93</vt:i4>
      </vt:variant>
      <vt:variant>
        <vt:i4>0</vt:i4>
      </vt:variant>
      <vt:variant>
        <vt:i4>5</vt:i4>
      </vt:variant>
      <vt:variant>
        <vt:lpwstr>https://www.un-soff.org/document/soff-investment-phase-pipeline-antigua-and-barbuda/</vt:lpwstr>
      </vt:variant>
      <vt:variant>
        <vt:lpwstr/>
      </vt:variant>
      <vt:variant>
        <vt:i4>4915231</vt:i4>
      </vt:variant>
      <vt:variant>
        <vt:i4>90</vt:i4>
      </vt:variant>
      <vt:variant>
        <vt:i4>0</vt:i4>
      </vt:variant>
      <vt:variant>
        <vt:i4>5</vt:i4>
      </vt:variant>
      <vt:variant>
        <vt:lpwstr>https://un-soff.org/document/investment-phase-pipeline-suriname/</vt:lpwstr>
      </vt:variant>
      <vt:variant>
        <vt:lpwstr/>
      </vt:variant>
      <vt:variant>
        <vt:i4>1966171</vt:i4>
      </vt:variant>
      <vt:variant>
        <vt:i4>87</vt:i4>
      </vt:variant>
      <vt:variant>
        <vt:i4>0</vt:i4>
      </vt:variant>
      <vt:variant>
        <vt:i4>5</vt:i4>
      </vt:variant>
      <vt:variant>
        <vt:lpwstr>https://www.un-soff.org/document/decision-11-6-approach-to-managing-country-funding-requests/</vt:lpwstr>
      </vt:variant>
      <vt:variant>
        <vt:lpwstr/>
      </vt:variant>
      <vt:variant>
        <vt:i4>3997753</vt:i4>
      </vt:variant>
      <vt:variant>
        <vt:i4>84</vt:i4>
      </vt:variant>
      <vt:variant>
        <vt:i4>0</vt:i4>
      </vt:variant>
      <vt:variant>
        <vt:i4>5</vt:i4>
      </vt:variant>
      <vt:variant>
        <vt:lpwstr>https://www.un-soff.org/soff-investment-phase-pipeline/</vt:lpwstr>
      </vt:variant>
      <vt:variant>
        <vt:lpwstr/>
      </vt:variant>
      <vt:variant>
        <vt:i4>1179741</vt:i4>
      </vt:variant>
      <vt:variant>
        <vt:i4>78</vt:i4>
      </vt:variant>
      <vt:variant>
        <vt:i4>0</vt:i4>
      </vt:variant>
      <vt:variant>
        <vt:i4>5</vt:i4>
      </vt:variant>
      <vt:variant>
        <vt:lpwstr>https://www.un-soff.org/document/soff-investment-phase-pipeline-antigua-and-barbuda/</vt:lpwstr>
      </vt:variant>
      <vt:variant>
        <vt:lpwstr/>
      </vt:variant>
      <vt:variant>
        <vt:i4>4915231</vt:i4>
      </vt:variant>
      <vt:variant>
        <vt:i4>75</vt:i4>
      </vt:variant>
      <vt:variant>
        <vt:i4>0</vt:i4>
      </vt:variant>
      <vt:variant>
        <vt:i4>5</vt:i4>
      </vt:variant>
      <vt:variant>
        <vt:lpwstr>https://un-soff.org/document/investment-phase-pipeline-suriname/</vt:lpwstr>
      </vt:variant>
      <vt:variant>
        <vt:lpwstr/>
      </vt:variant>
      <vt:variant>
        <vt:i4>2752571</vt:i4>
      </vt:variant>
      <vt:variant>
        <vt:i4>72</vt:i4>
      </vt:variant>
      <vt:variant>
        <vt:i4>0</vt:i4>
      </vt:variant>
      <vt:variant>
        <vt:i4>5</vt:i4>
      </vt:variant>
      <vt:variant>
        <vt:lpwstr>https://un-soff.org/document/investment-phase-pipeline-dominican-republic/</vt:lpwstr>
      </vt:variant>
      <vt:variant>
        <vt:lpwstr/>
      </vt:variant>
      <vt:variant>
        <vt:i4>7471148</vt:i4>
      </vt:variant>
      <vt:variant>
        <vt:i4>69</vt:i4>
      </vt:variant>
      <vt:variant>
        <vt:i4>0</vt:i4>
      </vt:variant>
      <vt:variant>
        <vt:i4>5</vt:i4>
      </vt:variant>
      <vt:variant>
        <vt:lpwstr>https://www.un-soff.org/document/sao-tome-and-principe-soff-investment-funding-request</vt:lpwstr>
      </vt:variant>
      <vt:variant>
        <vt:lpwstr/>
      </vt:variant>
      <vt:variant>
        <vt:i4>3145774</vt:i4>
      </vt:variant>
      <vt:variant>
        <vt:i4>66</vt:i4>
      </vt:variant>
      <vt:variant>
        <vt:i4>0</vt:i4>
      </vt:variant>
      <vt:variant>
        <vt:i4>5</vt:i4>
      </vt:variant>
      <vt:variant>
        <vt:lpwstr>https://www.un-soff.org/document/democratic-republic-of-the-congo-soff-investment-funding-requests</vt:lpwstr>
      </vt:variant>
      <vt:variant>
        <vt:lpwstr/>
      </vt:variant>
      <vt:variant>
        <vt:i4>7078001</vt:i4>
      </vt:variant>
      <vt:variant>
        <vt:i4>63</vt:i4>
      </vt:variant>
      <vt:variant>
        <vt:i4>0</vt:i4>
      </vt:variant>
      <vt:variant>
        <vt:i4>5</vt:i4>
      </vt:variant>
      <vt:variant>
        <vt:lpwstr>https://www.un-soff.org/document/guyana-soff-investment-funding-request</vt:lpwstr>
      </vt:variant>
      <vt:variant>
        <vt:lpwstr/>
      </vt:variant>
      <vt:variant>
        <vt:i4>7012462</vt:i4>
      </vt:variant>
      <vt:variant>
        <vt:i4>60</vt:i4>
      </vt:variant>
      <vt:variant>
        <vt:i4>0</vt:i4>
      </vt:variant>
      <vt:variant>
        <vt:i4>5</vt:i4>
      </vt:variant>
      <vt:variant>
        <vt:lpwstr>https://www.un-soff.org/document/bangladesh-soff-investment-funding-request</vt:lpwstr>
      </vt:variant>
      <vt:variant>
        <vt:lpwstr/>
      </vt:variant>
      <vt:variant>
        <vt:i4>1900560</vt:i4>
      </vt:variant>
      <vt:variant>
        <vt:i4>57</vt:i4>
      </vt:variant>
      <vt:variant>
        <vt:i4>0</vt:i4>
      </vt:variant>
      <vt:variant>
        <vt:i4>5</vt:i4>
      </vt:variant>
      <vt:variant>
        <vt:lpwstr>https://www.un-soff.org/document/cuba-soff-investment-funding-request</vt:lpwstr>
      </vt:variant>
      <vt:variant>
        <vt:lpwstr/>
      </vt:variant>
      <vt:variant>
        <vt:i4>6422630</vt:i4>
      </vt:variant>
      <vt:variant>
        <vt:i4>54</vt:i4>
      </vt:variant>
      <vt:variant>
        <vt:i4>0</vt:i4>
      </vt:variant>
      <vt:variant>
        <vt:i4>5</vt:i4>
      </vt:variant>
      <vt:variant>
        <vt:lpwstr>https://www.un-soff.org/document/zambia-soff-investment-funding-request</vt:lpwstr>
      </vt:variant>
      <vt:variant>
        <vt:lpwstr/>
      </vt:variant>
      <vt:variant>
        <vt:i4>3997753</vt:i4>
      </vt:variant>
      <vt:variant>
        <vt:i4>51</vt:i4>
      </vt:variant>
      <vt:variant>
        <vt:i4>0</vt:i4>
      </vt:variant>
      <vt:variant>
        <vt:i4>5</vt:i4>
      </vt:variant>
      <vt:variant>
        <vt:lpwstr>https://www.un-soff.org/soff-investment-phase-pipeline/</vt:lpwstr>
      </vt:variant>
      <vt:variant>
        <vt:lpwstr/>
      </vt:variant>
      <vt:variant>
        <vt:i4>3997753</vt:i4>
      </vt:variant>
      <vt:variant>
        <vt:i4>45</vt:i4>
      </vt:variant>
      <vt:variant>
        <vt:i4>0</vt:i4>
      </vt:variant>
      <vt:variant>
        <vt:i4>5</vt:i4>
      </vt:variant>
      <vt:variant>
        <vt:lpwstr>https://www.un-soff.org/soff-investment-phase-pipeline/</vt:lpwstr>
      </vt:variant>
      <vt:variant>
        <vt:lpwstr/>
      </vt:variant>
      <vt:variant>
        <vt:i4>1966171</vt:i4>
      </vt:variant>
      <vt:variant>
        <vt:i4>42</vt:i4>
      </vt:variant>
      <vt:variant>
        <vt:i4>0</vt:i4>
      </vt:variant>
      <vt:variant>
        <vt:i4>5</vt:i4>
      </vt:variant>
      <vt:variant>
        <vt:lpwstr>https://www.un-soff.org/document/decision-11-6-approach-to-managing-country-funding-requests/</vt:lpwstr>
      </vt:variant>
      <vt:variant>
        <vt:lpwstr/>
      </vt:variant>
      <vt:variant>
        <vt:i4>2031672</vt:i4>
      </vt:variant>
      <vt:variant>
        <vt:i4>35</vt:i4>
      </vt:variant>
      <vt:variant>
        <vt:i4>0</vt:i4>
      </vt:variant>
      <vt:variant>
        <vt:i4>5</vt:i4>
      </vt:variant>
      <vt:variant>
        <vt:lpwstr/>
      </vt:variant>
      <vt:variant>
        <vt:lpwstr>_Toc209619276</vt:lpwstr>
      </vt:variant>
      <vt:variant>
        <vt:i4>2031672</vt:i4>
      </vt:variant>
      <vt:variant>
        <vt:i4>29</vt:i4>
      </vt:variant>
      <vt:variant>
        <vt:i4>0</vt:i4>
      </vt:variant>
      <vt:variant>
        <vt:i4>5</vt:i4>
      </vt:variant>
      <vt:variant>
        <vt:lpwstr/>
      </vt:variant>
      <vt:variant>
        <vt:lpwstr>_Toc209619275</vt:lpwstr>
      </vt:variant>
      <vt:variant>
        <vt:i4>2031672</vt:i4>
      </vt:variant>
      <vt:variant>
        <vt:i4>23</vt:i4>
      </vt:variant>
      <vt:variant>
        <vt:i4>0</vt:i4>
      </vt:variant>
      <vt:variant>
        <vt:i4>5</vt:i4>
      </vt:variant>
      <vt:variant>
        <vt:lpwstr/>
      </vt:variant>
      <vt:variant>
        <vt:lpwstr>_Toc209619274</vt:lpwstr>
      </vt:variant>
      <vt:variant>
        <vt:i4>2031672</vt:i4>
      </vt:variant>
      <vt:variant>
        <vt:i4>17</vt:i4>
      </vt:variant>
      <vt:variant>
        <vt:i4>0</vt:i4>
      </vt:variant>
      <vt:variant>
        <vt:i4>5</vt:i4>
      </vt:variant>
      <vt:variant>
        <vt:lpwstr/>
      </vt:variant>
      <vt:variant>
        <vt:lpwstr>_Toc209619273</vt:lpwstr>
      </vt:variant>
      <vt:variant>
        <vt:i4>2031672</vt:i4>
      </vt:variant>
      <vt:variant>
        <vt:i4>11</vt:i4>
      </vt:variant>
      <vt:variant>
        <vt:i4>0</vt:i4>
      </vt:variant>
      <vt:variant>
        <vt:i4>5</vt:i4>
      </vt:variant>
      <vt:variant>
        <vt:lpwstr/>
      </vt:variant>
      <vt:variant>
        <vt:lpwstr>_Toc209619272</vt:lpwstr>
      </vt:variant>
      <vt:variant>
        <vt:i4>2031672</vt:i4>
      </vt:variant>
      <vt:variant>
        <vt:i4>5</vt:i4>
      </vt:variant>
      <vt:variant>
        <vt:i4>0</vt:i4>
      </vt:variant>
      <vt:variant>
        <vt:i4>5</vt:i4>
      </vt:variant>
      <vt:variant>
        <vt:lpwstr/>
      </vt:variant>
      <vt:variant>
        <vt:lpwstr>_Toc209619271</vt:lpwstr>
      </vt:variant>
      <vt:variant>
        <vt:i4>1966171</vt:i4>
      </vt:variant>
      <vt:variant>
        <vt:i4>0</vt:i4>
      </vt:variant>
      <vt:variant>
        <vt:i4>0</vt:i4>
      </vt:variant>
      <vt:variant>
        <vt:i4>5</vt:i4>
      </vt:variant>
      <vt:variant>
        <vt:lpwstr>https://www.un-soff.org/document/decision-11-6-approach-to-managing-country-funding-requests/</vt:lpwstr>
      </vt:variant>
      <vt:variant>
        <vt:lpwstr/>
      </vt:variant>
      <vt:variant>
        <vt:i4>7274540</vt:i4>
      </vt:variant>
      <vt:variant>
        <vt:i4>0</vt:i4>
      </vt:variant>
      <vt:variant>
        <vt:i4>0</vt:i4>
      </vt:variant>
      <vt:variant>
        <vt:i4>5</vt:i4>
      </vt:variant>
      <vt:variant>
        <vt:lpwstr>https://www.un-soff.org/document/suriname-gbon-national-contribution-plan/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SOFF Secretariat</dc:creator>
  <cp:keywords/>
  <dc:description/>
  <cp:lastModifiedBy>Tshering Lhamo</cp:lastModifiedBy>
  <cp:revision>1539</cp:revision>
  <cp:lastPrinted>2025-05-23T01:26:00Z</cp:lastPrinted>
  <dcterms:created xsi:type="dcterms:W3CDTF">2024-12-18T16:43:00Z</dcterms:created>
  <dcterms:modified xsi:type="dcterms:W3CDTF">2025-10-03T11:36:00Z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0x010100752F777A3B37C245853E6762AE9D7153</vt:lpwstr>
  </property>
  <property fmtid="{D5CDD505-2E9C-101B-9397-08002B2CF9AE}" pid="3" name="MediaServiceImageTags">
    <vt:lpwstr/>
  </property>
  <property fmtid="{D5CDD505-2E9C-101B-9397-08002B2CF9AE}" pid="4" name="Order">
    <vt:r8>1140300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dlc_DocIdItemGuid">
    <vt:lpwstr>4ec91f03-265a-4875-9221-81dfa34209a1</vt:lpwstr>
  </property>
</Properties>
</file>